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8326" w14:textId="77777777" w:rsidR="009B6769" w:rsidRDefault="00672CB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ANEXO 05</w:t>
      </w:r>
    </w:p>
    <w:p w14:paraId="504E0DAA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5D6F09D3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07D8C00B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Señores</w:t>
      </w:r>
    </w:p>
    <w:p w14:paraId="214C180D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UNIDAD EJECUTORA 003 GESTION INTEGRAL DE LA CALIDAD AMBIENTAL- MINISTERIO DEL AMBIENTE</w:t>
      </w:r>
      <w:r>
        <w:rPr>
          <w:rFonts w:ascii="Calibri" w:hAnsi="Calibri" w:cs="Calibri"/>
          <w:color w:val="000000"/>
        </w:rPr>
        <w:t xml:space="preserve"> </w:t>
      </w:r>
    </w:p>
    <w:p w14:paraId="7F436B15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Programa de inversión “Mejoramiento y ampliación del servicio de limpieza pública en las provincias de Arequipa, </w:t>
      </w:r>
      <w:proofErr w:type="gramStart"/>
      <w:r>
        <w:rPr>
          <w:rFonts w:ascii="Calibri" w:hAnsi="Calibri" w:cs="Calibri"/>
          <w:b/>
          <w:sz w:val="22"/>
          <w:szCs w:val="22"/>
        </w:rPr>
        <w:t>Coronel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Portillo y Tacna”. con CUI N° 2523209 </w:t>
      </w:r>
    </w:p>
    <w:p w14:paraId="587005F4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Contrato de Préstamo N° 30528</w:t>
      </w:r>
    </w:p>
    <w:p w14:paraId="5CA14F42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336A8D3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9B84296" w14:textId="6901AEBB" w:rsidR="009B6769" w:rsidRPr="00DA2CD5" w:rsidRDefault="00672CBE">
      <w:pPr>
        <w:jc w:val="both"/>
        <w:rPr>
          <w:rFonts w:cstheme="minorHAnsi"/>
          <w:sz w:val="24"/>
          <w:szCs w:val="24"/>
        </w:rPr>
      </w:pPr>
      <w:proofErr w:type="gramStart"/>
      <w:r w:rsidRPr="00DA2CD5">
        <w:rPr>
          <w:rFonts w:cstheme="minorHAnsi"/>
          <w:color w:val="000000"/>
          <w:sz w:val="24"/>
          <w:szCs w:val="24"/>
        </w:rPr>
        <w:t>Yo,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</w:t>
      </w:r>
      <w:proofErr w:type="gramEnd"/>
      <w:r w:rsidR="00234FF8" w:rsidRPr="00DA2CD5">
        <w:rPr>
          <w:rFonts w:cstheme="minorHAnsi"/>
          <w:sz w:val="24"/>
          <w:szCs w:val="24"/>
          <w:lang w:val="es-ES"/>
        </w:rPr>
        <w:t>______________________</w:t>
      </w:r>
      <w:r w:rsidRPr="00DA2CD5">
        <w:rPr>
          <w:rFonts w:cstheme="minorHAnsi"/>
          <w:b/>
          <w:bCs/>
          <w:sz w:val="24"/>
          <w:szCs w:val="24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>, identificado con DNI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N°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____________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 xml:space="preserve">, domiciliado en </w:t>
      </w:r>
      <w:r w:rsidR="00234FF8" w:rsidRPr="00DA2CD5">
        <w:rPr>
          <w:rFonts w:cstheme="minorHAnsi"/>
          <w:sz w:val="24"/>
          <w:szCs w:val="24"/>
          <w:lang w:val="es-ES"/>
        </w:rPr>
        <w:t>__________________ con N° RUC ___________________</w:t>
      </w:r>
    </w:p>
    <w:p w14:paraId="4CDF3288" w14:textId="77777777" w:rsidR="009B6769" w:rsidRDefault="009B6769">
      <w:pPr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</w:p>
    <w:p w14:paraId="29A27488" w14:textId="6A9A743A" w:rsidR="009B6769" w:rsidRDefault="00672CBE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DECLARO BAJO JURAMENTO</w:t>
      </w:r>
      <w:r w:rsidR="00DA2CD5">
        <w:rPr>
          <w:rFonts w:ascii="Calibri" w:hAnsi="Calibri" w:cs="Calibri"/>
          <w:b/>
          <w:bCs/>
          <w:color w:val="000000"/>
          <w:sz w:val="40"/>
          <w:szCs w:val="40"/>
        </w:rPr>
        <w:t xml:space="preserve"> TENER CONOCIMIENTO DE(L)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>:</w:t>
      </w:r>
    </w:p>
    <w:p w14:paraId="15C8B6CE" w14:textId="5AC36516" w:rsidR="00DA2CD5" w:rsidRDefault="00CA3FDA" w:rsidP="00DA2CD5">
      <w:pPr>
        <w:pStyle w:val="Prrafodelista"/>
        <w:jc w:val="both"/>
        <w:rPr>
          <w:rFonts w:ascii="Calibri" w:hAnsi="Calibri" w:cs="Calibri"/>
          <w:color w:val="000000"/>
          <w:sz w:val="16"/>
          <w:szCs w:val="16"/>
        </w:rPr>
      </w:pPr>
      <w:r w:rsidRPr="00CA3FDA">
        <w:rPr>
          <w:rFonts w:ascii="Calibri" w:hAnsi="Calibri" w:cs="Calibri"/>
          <w:color w:val="000000"/>
          <w:lang w:eastAsia="es-PE"/>
        </w:rPr>
        <w:t>Conocimiento de Excel, Word, PowerPoint y entorno Windows a nivel usuario.</w:t>
      </w:r>
    </w:p>
    <w:p w14:paraId="0D2F5733" w14:textId="636DC43F" w:rsidR="009B6769" w:rsidRDefault="00672CBE">
      <w:pPr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  <w:lang w:val="es-ES"/>
        </w:rPr>
        <w:t>Lima</w:t>
      </w:r>
      <w:r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</w:t>
      </w:r>
      <w:r>
        <w:rPr>
          <w:rFonts w:ascii="Calibri" w:hAnsi="Calibri" w:cs="Calibri"/>
          <w:color w:val="000000"/>
          <w:sz w:val="24"/>
          <w:szCs w:val="24"/>
        </w:rPr>
        <w:t xml:space="preserve"> de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________</w:t>
      </w:r>
      <w:r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234FF8">
        <w:rPr>
          <w:rFonts w:ascii="Calibri" w:hAnsi="Calibri" w:cs="Calibri"/>
          <w:color w:val="000000"/>
          <w:sz w:val="24"/>
          <w:szCs w:val="24"/>
        </w:rPr>
        <w:t>6</w:t>
      </w:r>
    </w:p>
    <w:p w14:paraId="6C30EF6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C5D453F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Atentamente,</w:t>
      </w:r>
    </w:p>
    <w:p w14:paraId="11363B0F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7550DD5" w14:textId="77777777" w:rsidR="00234FF8" w:rsidRDefault="00234FF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D148B96" w14:textId="701DA7AB" w:rsidR="009B6769" w:rsidRDefault="00672CBE" w:rsidP="00234FF8">
      <w:pPr>
        <w:pStyle w:val="Sinespaciado"/>
        <w:rPr>
          <w:lang w:val="es-ES"/>
        </w:rPr>
      </w:pPr>
      <w:r>
        <w:t>Nombre del Consultor:</w:t>
      </w:r>
      <w:r>
        <w:rPr>
          <w:lang w:val="es-ES"/>
        </w:rPr>
        <w:t xml:space="preserve"> </w:t>
      </w:r>
    </w:p>
    <w:p w14:paraId="583BBDD3" w14:textId="7B4A6550" w:rsidR="009B6769" w:rsidRDefault="00672CBE" w:rsidP="00234FF8">
      <w:pPr>
        <w:pStyle w:val="Sinespaciado"/>
        <w:rPr>
          <w:lang w:val="es-ES"/>
        </w:rPr>
      </w:pPr>
      <w:r>
        <w:t xml:space="preserve">DNI </w:t>
      </w:r>
      <w:proofErr w:type="spellStart"/>
      <w:r>
        <w:t>Nº</w:t>
      </w:r>
      <w:proofErr w:type="spellEnd"/>
      <w: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</w:p>
    <w:p w14:paraId="06EE3AAC" w14:textId="42F9915D" w:rsidR="009B6769" w:rsidRDefault="00672CBE" w:rsidP="00234FF8">
      <w:pPr>
        <w:pStyle w:val="Sinespaciado"/>
        <w:rPr>
          <w:lang w:val="es-ES"/>
        </w:rPr>
      </w:pPr>
      <w:r>
        <w:t xml:space="preserve">Correo electrónico: </w:t>
      </w:r>
      <w:r>
        <w:rPr>
          <w:rFonts w:ascii="Arial" w:hAnsi="Arial"/>
          <w:sz w:val="24"/>
          <w:szCs w:val="24"/>
        </w:rPr>
        <w:t xml:space="preserve"> </w:t>
      </w:r>
    </w:p>
    <w:p w14:paraId="7C4D84FD" w14:textId="0CC37F5C" w:rsidR="009B6769" w:rsidRDefault="00672CBE" w:rsidP="00234FF8">
      <w:pPr>
        <w:pStyle w:val="Sinespaciado"/>
        <w:rPr>
          <w:rFonts w:ascii="Arial" w:hAnsi="Arial"/>
          <w:szCs w:val="24"/>
          <w:lang w:val="es-ES"/>
        </w:rPr>
      </w:pPr>
      <w:r>
        <w:t xml:space="preserve">Celular: </w:t>
      </w:r>
      <w:r>
        <w:rPr>
          <w:rFonts w:ascii="Arial" w:hAnsi="Arial"/>
          <w:sz w:val="24"/>
          <w:szCs w:val="24"/>
        </w:rPr>
        <w:t xml:space="preserve"> </w:t>
      </w:r>
    </w:p>
    <w:p w14:paraId="44F3DA11" w14:textId="44CD7320" w:rsidR="009B6769" w:rsidRDefault="00672CBE" w:rsidP="00234FF8">
      <w:pPr>
        <w:pStyle w:val="Sinespaciado"/>
        <w:rPr>
          <w:lang w:val="es-ES"/>
        </w:rPr>
      </w:pPr>
      <w:r>
        <w:t xml:space="preserve">RUC </w:t>
      </w:r>
      <w:proofErr w:type="spellStart"/>
      <w:r>
        <w:t>Nº</w:t>
      </w:r>
      <w:proofErr w:type="spellEnd"/>
      <w:r>
        <w:t xml:space="preserve">: </w:t>
      </w:r>
    </w:p>
    <w:p w14:paraId="5A019744" w14:textId="416B5730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0029C4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F3203A4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</w:t>
      </w:r>
    </w:p>
    <w:p w14:paraId="715E2080" w14:textId="5019C60A" w:rsidR="009B6769" w:rsidRPr="00DA2CD5" w:rsidRDefault="00672CBE" w:rsidP="00DA2CD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FIRMA </w:t>
      </w:r>
    </w:p>
    <w:p w14:paraId="4311C4F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BBDF1F4" w14:textId="77777777" w:rsidR="009B6769" w:rsidRDefault="009B6769">
      <w:pPr>
        <w:rPr>
          <w:sz w:val="24"/>
          <w:szCs w:val="24"/>
        </w:rPr>
      </w:pPr>
    </w:p>
    <w:sectPr w:rsidR="009B6769" w:rsidSect="00234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0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6F31" w14:textId="77777777" w:rsidR="0003450D" w:rsidRDefault="0003450D">
      <w:pPr>
        <w:spacing w:line="240" w:lineRule="auto"/>
      </w:pPr>
      <w:r>
        <w:separator/>
      </w:r>
    </w:p>
  </w:endnote>
  <w:endnote w:type="continuationSeparator" w:id="0">
    <w:p w14:paraId="454AB58E" w14:textId="77777777" w:rsidR="0003450D" w:rsidRDefault="00034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A0AE" w14:textId="77777777" w:rsidR="000A27FE" w:rsidRDefault="000A27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74022426"/>
  <w:p w14:paraId="416F8453" w14:textId="6608F571" w:rsidR="00234FF8" w:rsidRPr="00234FF8" w:rsidRDefault="00234FF8" w:rsidP="00234FF8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>
      <w:fldChar w:fldCharType="begin"/>
    </w:r>
    <w:r>
      <w:instrText>HYPERLINK "http://www.minam.gob.pe"</w:instrText>
    </w:r>
    <w:r>
      <w:fldChar w:fldCharType="separate"/>
    </w:r>
    <w:r w:rsidRPr="00234FF8">
      <w:rPr>
        <w:rFonts w:ascii="Times New Roman" w:eastAsia="Times New Roman" w:hAnsi="Times New Roman" w:cs="Calibri"/>
        <w:color w:val="0000FF"/>
        <w:sz w:val="16"/>
        <w:szCs w:val="16"/>
        <w:u w:val="single"/>
        <w:lang w:val="es-ES" w:eastAsia="es-ES"/>
      </w:rPr>
      <w:t>www.minam.gob.pe</w:t>
    </w:r>
    <w:r>
      <w:fldChar w:fldCharType="end"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</w:p>
  <w:p w14:paraId="6E3437EB" w14:textId="77777777" w:rsidR="00234FF8" w:rsidRPr="00234FF8" w:rsidRDefault="00234FF8" w:rsidP="00234FF8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Calle Francisco de Zela 2673</w:t>
    </w:r>
  </w:p>
  <w:p w14:paraId="6452356B" w14:textId="77777777" w:rsidR="00234FF8" w:rsidRPr="00234FF8" w:rsidRDefault="00234FF8" w:rsidP="00234FF8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Lince, Lima 14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0D83E3C" w14:textId="77777777" w:rsidR="00234FF8" w:rsidRPr="00234FF8" w:rsidRDefault="00CA3FDA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1" w:history="1">
      <w:r w:rsidR="00234FF8"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2D86102" w14:textId="77777777" w:rsidR="00234FF8" w:rsidRPr="00234FF8" w:rsidRDefault="00CA3FDA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2" w:history="1">
      <w:r w:rsidR="00234FF8"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https://facilita.gob.pe/t/3539</w:t>
      </w:r>
    </w:hyperlink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bookmarkEnd w:id="1"/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7FFA53AC" w14:textId="020E6212" w:rsidR="009B6769" w:rsidRDefault="00234FF8" w:rsidP="00234FF8">
    <w:pPr>
      <w:pStyle w:val="Piedepgina"/>
    </w:pP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ACEE" w14:textId="77777777" w:rsidR="000A27FE" w:rsidRDefault="000A27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92B9" w14:textId="77777777" w:rsidR="0003450D" w:rsidRDefault="0003450D">
      <w:pPr>
        <w:spacing w:after="0"/>
      </w:pPr>
      <w:r>
        <w:separator/>
      </w:r>
    </w:p>
  </w:footnote>
  <w:footnote w:type="continuationSeparator" w:id="0">
    <w:p w14:paraId="417BCE59" w14:textId="77777777" w:rsidR="0003450D" w:rsidRDefault="000345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B675" w14:textId="77777777" w:rsidR="000A27FE" w:rsidRDefault="000A27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234FF8" w:rsidRPr="00234FF8" w14:paraId="6096257D" w14:textId="77777777" w:rsidTr="005712EB">
      <w:trPr>
        <w:trHeight w:val="824"/>
      </w:trPr>
      <w:tc>
        <w:tcPr>
          <w:tcW w:w="1318" w:type="dxa"/>
        </w:tcPr>
        <w:p w14:paraId="2277CAB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noProof/>
              <w:sz w:val="20"/>
              <w:szCs w:val="20"/>
              <w:lang w:val="en-US" w:eastAsia="es-ES"/>
            </w:rPr>
            <w:drawing>
              <wp:anchor distT="0" distB="0" distL="0" distR="0" simplePos="0" relativeHeight="251662336" behindDoc="0" locked="0" layoutInCell="1" allowOverlap="0" wp14:anchorId="71372047" wp14:editId="6ADE4198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23" name="Imagen 23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68A81442" w14:textId="77777777" w:rsidR="00234FF8" w:rsidRPr="00234FF8" w:rsidRDefault="00234FF8" w:rsidP="00234FF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31E2303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631E74F" w14:textId="77777777" w:rsidR="00234FF8" w:rsidRPr="00234FF8" w:rsidRDefault="00234FF8" w:rsidP="00234FF8">
          <w:pPr>
            <w:tabs>
              <w:tab w:val="left" w:pos="0"/>
              <w:tab w:val="center" w:pos="77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Ministerio</w:t>
          </w:r>
        </w:p>
        <w:p w14:paraId="43838489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27805682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18391C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2F7CE70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65B88A1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73961AF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p w14:paraId="7B2914A2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“Decenio de la igualdad y oportunidades para mujeres y hombres</w:t>
    </w:r>
    <w:bookmarkStart w:id="0" w:name="_Hlk125530822"/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”</w:t>
    </w:r>
    <w:bookmarkEnd w:id="0"/>
  </w:p>
  <w:p w14:paraId="72097E17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</w:t>
    </w:r>
    <w:r w:rsidRPr="00234FF8">
      <w:rPr>
        <w:rFonts w:ascii="Calibri" w:eastAsia="Times New Roman" w:hAnsi="Calibri" w:cs="Calibri"/>
        <w:color w:val="000000"/>
        <w:sz w:val="16"/>
        <w:szCs w:val="16"/>
        <w:lang w:val="es-ES" w:eastAsia="es-ES"/>
      </w:rPr>
      <w:t>Año de la Esperanza y el Fortalecimiento de la Democracia”</w:t>
    </w:r>
  </w:p>
  <w:p w14:paraId="53D19BBE" w14:textId="77777777" w:rsidR="009B6769" w:rsidRDefault="009B67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4CA7" w14:textId="77777777" w:rsidR="000A27FE" w:rsidRDefault="000A2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EF"/>
    <w:multiLevelType w:val="hybridMultilevel"/>
    <w:tmpl w:val="05B09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450D"/>
    <w:rsid w:val="000A27FE"/>
    <w:rsid w:val="00172A27"/>
    <w:rsid w:val="00234FF8"/>
    <w:rsid w:val="002D6E19"/>
    <w:rsid w:val="0042593E"/>
    <w:rsid w:val="004B76E2"/>
    <w:rsid w:val="00511D97"/>
    <w:rsid w:val="0057666C"/>
    <w:rsid w:val="00672CBE"/>
    <w:rsid w:val="00692ACE"/>
    <w:rsid w:val="00694012"/>
    <w:rsid w:val="00794493"/>
    <w:rsid w:val="007D16F7"/>
    <w:rsid w:val="009B6769"/>
    <w:rsid w:val="009C6F61"/>
    <w:rsid w:val="00A55A06"/>
    <w:rsid w:val="00A6766D"/>
    <w:rsid w:val="00A9774F"/>
    <w:rsid w:val="00B47AB2"/>
    <w:rsid w:val="00BC0A03"/>
    <w:rsid w:val="00CA3FDA"/>
    <w:rsid w:val="00DA15FC"/>
    <w:rsid w:val="00DA2CD5"/>
    <w:rsid w:val="00DD385C"/>
    <w:rsid w:val="00E839DA"/>
    <w:rsid w:val="00EB6BFF"/>
    <w:rsid w:val="00F91234"/>
    <w:rsid w:val="00FC462D"/>
    <w:rsid w:val="1967384C"/>
    <w:rsid w:val="1FE67CC3"/>
    <w:rsid w:val="29ED099D"/>
    <w:rsid w:val="475D5EB3"/>
    <w:rsid w:val="4A0E177C"/>
    <w:rsid w:val="76B2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761BFD6C"/>
  <w15:docId w15:val="{E7A37DF6-8A66-4C32-B920-3E88926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FF8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FF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99"/>
    <w:rsid w:val="0023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JOSEPH MANUEL CHAVEZ LOPEZ</cp:lastModifiedBy>
  <cp:revision>4</cp:revision>
  <dcterms:created xsi:type="dcterms:W3CDTF">2026-05-05T19:41:00Z</dcterms:created>
  <dcterms:modified xsi:type="dcterms:W3CDTF">2026-05-19T22:05:00Z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195A62AB60AA40A3935FE23C6602FAF6_13</vt:lpwstr>
  </property>
</Properties>
</file>