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4C3A5071" w14:textId="77777777" w:rsidR="00E203AD" w:rsidRDefault="00E203AD"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7077" w14:textId="77777777" w:rsidR="00355ABC" w:rsidRDefault="00355ABC" w:rsidP="00E91E77">
      <w:pPr>
        <w:spacing w:after="0" w:line="240" w:lineRule="auto"/>
      </w:pPr>
      <w:r>
        <w:separator/>
      </w:r>
    </w:p>
  </w:endnote>
  <w:endnote w:type="continuationSeparator" w:id="0">
    <w:p w14:paraId="3BCA33C2" w14:textId="77777777" w:rsidR="00355ABC" w:rsidRDefault="00355ABC"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A320" w14:textId="77777777" w:rsidR="00FB4A17" w:rsidRDefault="00FB4A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74022426"/>
  <w:p w14:paraId="59C3BE9A" w14:textId="08E5286D" w:rsidR="00F660D6" w:rsidRDefault="00F660D6" w:rsidP="00F660D6">
    <w:pPr>
      <w:tabs>
        <w:tab w:val="center" w:pos="4419"/>
        <w:tab w:val="left" w:pos="8505"/>
        <w:tab w:val="right" w:pos="8931"/>
      </w:tabs>
      <w:spacing w:after="0" w:line="240" w:lineRule="auto"/>
      <w:jc w:val="both"/>
      <w:rPr>
        <w:rFonts w:eastAsia="Times New Roman" w:cstheme="minorHAnsi"/>
        <w:sz w:val="16"/>
        <w:szCs w:val="16"/>
        <w:lang w:val="es-ES" w:eastAsia="es-ES"/>
      </w:rPr>
    </w:pPr>
    <w:r>
      <w:fldChar w:fldCharType="begin"/>
    </w:r>
    <w:r>
      <w:instrText>HYPERLINK "http://www.minam.gob.pe"</w:instrText>
    </w:r>
    <w:r>
      <w:fldChar w:fldCharType="separate"/>
    </w:r>
    <w:r>
      <w:rPr>
        <w:rFonts w:eastAsiaTheme="minorEastAsia" w:cstheme="minorHAnsi"/>
        <w:color w:val="0000FF"/>
        <w:sz w:val="16"/>
        <w:szCs w:val="16"/>
        <w:u w:val="single"/>
        <w:lang w:val="es-ES" w:eastAsia="es-ES"/>
      </w:rPr>
      <w:t>www.minam.gob.pe</w:t>
    </w:r>
    <w:r>
      <w:fldChar w:fldCharType="end"/>
    </w:r>
    <w:r>
      <w:rPr>
        <w:rFonts w:eastAsia="Times New Roman" w:cstheme="minorHAnsi"/>
        <w:sz w:val="16"/>
        <w:szCs w:val="16"/>
        <w:lang w:val="es-ES" w:eastAsia="es-ES"/>
      </w:rPr>
      <w:t xml:space="preserve">  </w:t>
    </w:r>
  </w:p>
  <w:p w14:paraId="45740744" w14:textId="77777777" w:rsidR="00F660D6" w:rsidRDefault="00F660D6" w:rsidP="00F660D6">
    <w:pPr>
      <w:tabs>
        <w:tab w:val="left" w:pos="1980"/>
        <w:tab w:val="left" w:pos="2355"/>
        <w:tab w:val="left" w:pos="2760"/>
        <w:tab w:val="left" w:pos="3435"/>
        <w:tab w:val="center" w:pos="4444"/>
        <w:tab w:val="left" w:pos="6375"/>
        <w:tab w:val="left" w:pos="7245"/>
        <w:tab w:val="left" w:pos="79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Calle Francisco de Zela 2673</w:t>
    </w:r>
  </w:p>
  <w:p w14:paraId="0F479612" w14:textId="77777777" w:rsidR="00F660D6" w:rsidRDefault="00F660D6" w:rsidP="00F660D6">
    <w:pPr>
      <w:tabs>
        <w:tab w:val="left" w:pos="2355"/>
        <w:tab w:val="left" w:pos="2760"/>
        <w:tab w:val="left" w:pos="40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Lince, Lima 14</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4854E643" w14:textId="77777777" w:rsidR="00F660D6" w:rsidRDefault="00F660D6" w:rsidP="00F660D6">
    <w:pPr>
      <w:tabs>
        <w:tab w:val="left" w:pos="1980"/>
        <w:tab w:val="left" w:pos="2220"/>
        <w:tab w:val="left" w:pos="2325"/>
        <w:tab w:val="left" w:pos="3000"/>
        <w:tab w:val="left" w:pos="3150"/>
        <w:tab w:val="left" w:pos="3435"/>
        <w:tab w:val="center" w:pos="4516"/>
        <w:tab w:val="left" w:pos="6705"/>
        <w:tab w:val="left" w:pos="7575"/>
      </w:tabs>
      <w:spacing w:after="0"/>
      <w:ind w:right="-386"/>
      <w:jc w:val="both"/>
      <w:rPr>
        <w:rFonts w:eastAsia="Times New Roman" w:cstheme="minorHAnsi"/>
        <w:sz w:val="16"/>
        <w:szCs w:val="16"/>
        <w:lang w:val="es-ES" w:eastAsia="es-ES"/>
      </w:rPr>
    </w:pPr>
    <w:hyperlink r:id="rId1" w:history="1">
      <w:r>
        <w:rPr>
          <w:rFonts w:eastAsiaTheme="majorEastAsia" w:cstheme="minorHAnsi"/>
          <w:color w:val="0000FF"/>
          <w:sz w:val="16"/>
          <w:szCs w:val="16"/>
          <w:u w:val="single"/>
          <w:lang w:val="es-ES" w:eastAsia="es-ES"/>
        </w:rPr>
        <w:t>mesadepartes@gica.gob.pe</w:t>
      </w:r>
    </w:hyperlink>
    <w:r>
      <w:rPr>
        <w:rFonts w:eastAsia="Times New Roman" w:cstheme="minorHAnsi"/>
        <w:sz w:val="16"/>
        <w:szCs w:val="16"/>
        <w:lang w:val="es-ES" w:eastAsia="es-ES"/>
      </w:rPr>
      <w:t xml:space="preserve">  </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5B3E74A8" w14:textId="7C127B3E" w:rsidR="00957E07" w:rsidRDefault="00F660D6" w:rsidP="00F660D6">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hyperlink r:id="rId2" w:history="1">
      <w:r w:rsidRPr="0018223B">
        <w:rPr>
          <w:rStyle w:val="Hipervnculo"/>
          <w:rFonts w:eastAsiaTheme="majorEastAsia" w:cstheme="minorHAnsi"/>
          <w:sz w:val="16"/>
          <w:szCs w:val="16"/>
          <w:lang w:val="es-ES" w:eastAsia="es-ES"/>
        </w:rPr>
        <w:t>https://facilita.gob.pe/t/3539</w:t>
      </w:r>
    </w:hyperlink>
    <w:r>
      <w:rPr>
        <w:rFonts w:eastAsia="Times New Roman" w:cstheme="minorHAnsi"/>
        <w:sz w:val="16"/>
        <w:szCs w:val="16"/>
        <w:lang w:val="es-ES" w:eastAsia="es-ES"/>
      </w:rPr>
      <w:tab/>
    </w:r>
    <w:r>
      <w:rPr>
        <w:rFonts w:eastAsia="Times New Roman" w:cstheme="minorHAnsi"/>
        <w:sz w:val="16"/>
        <w:szCs w:val="16"/>
        <w:lang w:val="es-ES" w:eastAsia="es-ES"/>
      </w:rPr>
      <w:tab/>
    </w:r>
    <w:bookmarkEnd w:id="1"/>
    <w:r w:rsidR="00957E07" w:rsidRPr="00C60BAB">
      <w:rPr>
        <w:rFonts w:ascii="Times New Roman" w:hAnsi="Times New Roman" w:cs="Times New Roman"/>
        <w:sz w:val="24"/>
        <w:szCs w:val="24"/>
      </w:rPr>
      <w:t xml:space="preserve">    </w:t>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3AA0" w14:textId="77777777" w:rsidR="00FB4A17" w:rsidRDefault="00FB4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0C79" w14:textId="77777777" w:rsidR="00355ABC" w:rsidRDefault="00355ABC" w:rsidP="00E91E77">
      <w:pPr>
        <w:spacing w:after="0" w:line="240" w:lineRule="auto"/>
      </w:pPr>
      <w:r>
        <w:separator/>
      </w:r>
    </w:p>
  </w:footnote>
  <w:footnote w:type="continuationSeparator" w:id="0">
    <w:p w14:paraId="49FBD328" w14:textId="77777777" w:rsidR="00355ABC" w:rsidRDefault="00355ABC"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57A0" w14:textId="77777777" w:rsidR="00FB4A17" w:rsidRDefault="00FB4A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2A3274" w14:paraId="2890A7FF" w14:textId="77777777" w:rsidTr="00D4561E">
      <w:trPr>
        <w:trHeight w:val="824"/>
      </w:trPr>
      <w:tc>
        <w:tcPr>
          <w:tcW w:w="1318" w:type="dxa"/>
        </w:tcPr>
        <w:p w14:paraId="50005C29" w14:textId="77777777" w:rsidR="00B635E6" w:rsidRPr="002A3274" w:rsidRDefault="00B635E6" w:rsidP="00B635E6">
          <w:pPr>
            <w:spacing w:after="0"/>
            <w:rPr>
              <w:rFonts w:cstheme="minorHAnsi"/>
              <w:sz w:val="16"/>
              <w:lang w:val="es-MX"/>
            </w:rPr>
          </w:pPr>
          <w:r w:rsidRPr="002A3274">
            <w:rPr>
              <w:rFonts w:cstheme="minorHAnsi"/>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2A3274" w:rsidRDefault="00B635E6" w:rsidP="00B635E6">
          <w:pPr>
            <w:spacing w:after="0"/>
            <w:jc w:val="center"/>
            <w:rPr>
              <w:rFonts w:cstheme="minorHAnsi"/>
              <w:color w:val="FFFFFF" w:themeColor="background1"/>
              <w:sz w:val="18"/>
              <w:lang w:val="es-MX"/>
            </w:rPr>
          </w:pPr>
          <w:r w:rsidRPr="002A3274">
            <w:rPr>
              <w:rFonts w:cstheme="minorHAnsi"/>
              <w:color w:val="FFFFFF" w:themeColor="background1"/>
              <w:sz w:val="18"/>
              <w:lang w:val="es-MX"/>
            </w:rPr>
            <w:t>PERÚ</w:t>
          </w:r>
        </w:p>
      </w:tc>
      <w:tc>
        <w:tcPr>
          <w:tcW w:w="1354" w:type="dxa"/>
          <w:shd w:val="clear" w:color="auto" w:fill="000000"/>
        </w:tcPr>
        <w:p w14:paraId="7B36BD1F" w14:textId="77777777" w:rsidR="00B635E6" w:rsidRPr="002A3274" w:rsidRDefault="00B635E6" w:rsidP="00B635E6">
          <w:pPr>
            <w:spacing w:after="0"/>
            <w:rPr>
              <w:rFonts w:cstheme="minorHAnsi"/>
              <w:color w:val="FFFFFF" w:themeColor="background1"/>
              <w:sz w:val="18"/>
              <w:lang w:val="es-MX"/>
            </w:rPr>
          </w:pPr>
        </w:p>
        <w:p w14:paraId="7E024013" w14:textId="77777777" w:rsidR="00B635E6" w:rsidRPr="002A3274" w:rsidRDefault="00B635E6" w:rsidP="00B635E6">
          <w:pPr>
            <w:tabs>
              <w:tab w:val="left" w:pos="0"/>
              <w:tab w:val="center" w:pos="77"/>
            </w:tabs>
            <w:spacing w:after="0"/>
            <w:jc w:val="center"/>
            <w:rPr>
              <w:rFonts w:cstheme="minorHAnsi"/>
              <w:color w:val="FFFFFF" w:themeColor="background1"/>
              <w:sz w:val="18"/>
              <w:lang w:val="es-MX"/>
            </w:rPr>
          </w:pPr>
          <w:r w:rsidRPr="002A3274">
            <w:rPr>
              <w:rFonts w:cstheme="minorHAnsi"/>
              <w:color w:val="FFFFFF" w:themeColor="background1"/>
              <w:sz w:val="18"/>
              <w:lang w:val="es-MX"/>
            </w:rPr>
            <w:t>Ministerio</w:t>
          </w:r>
        </w:p>
        <w:p w14:paraId="376115CF"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del Ambiente</w:t>
          </w:r>
        </w:p>
      </w:tc>
      <w:tc>
        <w:tcPr>
          <w:tcW w:w="2728" w:type="dxa"/>
          <w:shd w:val="clear" w:color="auto" w:fill="808080"/>
        </w:tcPr>
        <w:p w14:paraId="228E783F" w14:textId="77777777" w:rsidR="00B635E6" w:rsidRPr="002A3274" w:rsidRDefault="00B635E6" w:rsidP="00B635E6">
          <w:pPr>
            <w:spacing w:after="0"/>
            <w:rPr>
              <w:rFonts w:cstheme="minorHAnsi"/>
              <w:color w:val="FFFFFF" w:themeColor="background1"/>
              <w:sz w:val="18"/>
              <w:lang w:val="es-MX"/>
            </w:rPr>
          </w:pPr>
        </w:p>
        <w:p w14:paraId="4EA7DEC1"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Vice-Ministerio de</w:t>
          </w:r>
        </w:p>
        <w:p w14:paraId="19197219"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Gestión Ambiental</w:t>
          </w:r>
        </w:p>
      </w:tc>
      <w:tc>
        <w:tcPr>
          <w:tcW w:w="3290" w:type="dxa"/>
          <w:shd w:val="clear" w:color="auto" w:fill="808080"/>
        </w:tcPr>
        <w:p w14:paraId="003AF6B6" w14:textId="77777777" w:rsidR="00B635E6" w:rsidRPr="002A3274" w:rsidRDefault="00B635E6" w:rsidP="00B635E6">
          <w:pPr>
            <w:spacing w:after="0"/>
            <w:rPr>
              <w:rFonts w:cstheme="minorHAnsi"/>
              <w:color w:val="FFFFFF" w:themeColor="background1"/>
              <w:sz w:val="18"/>
              <w:lang w:val="es-MX"/>
            </w:rPr>
          </w:pPr>
        </w:p>
        <w:p w14:paraId="71175E7C"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UE 003 Gestión Integral de la Calidad Ambiental</w:t>
          </w:r>
        </w:p>
      </w:tc>
    </w:tr>
  </w:tbl>
  <w:p w14:paraId="0E0F8A12" w14:textId="77777777" w:rsidR="0003248C" w:rsidRPr="002A3274" w:rsidRDefault="0003248C" w:rsidP="0003248C">
    <w:pPr>
      <w:pStyle w:val="Encabezado"/>
      <w:ind w:left="-284"/>
      <w:jc w:val="center"/>
      <w:rPr>
        <w:rFonts w:cstheme="minorHAnsi"/>
        <w:sz w:val="18"/>
        <w:szCs w:val="18"/>
        <w:lang w:val="es-ES"/>
      </w:rPr>
    </w:pPr>
    <w:bookmarkStart w:id="0" w:name="_Hlk125530822"/>
    <w:r w:rsidRPr="002A3274">
      <w:rPr>
        <w:rFonts w:cstheme="minorHAnsi"/>
        <w:sz w:val="18"/>
        <w:szCs w:val="18"/>
        <w:lang w:val="es-ES"/>
      </w:rPr>
      <w:t>“Decenio de la igualdad y oportunidades para mujeres y hombres”</w:t>
    </w:r>
  </w:p>
  <w:p w14:paraId="025AB119" w14:textId="4B7FB620" w:rsidR="00E33785" w:rsidRPr="002A3274" w:rsidRDefault="0003248C" w:rsidP="0003248C">
    <w:pPr>
      <w:pStyle w:val="Encabezado"/>
      <w:ind w:left="-284"/>
      <w:jc w:val="center"/>
      <w:rPr>
        <w:rFonts w:cstheme="minorHAnsi"/>
        <w:sz w:val="18"/>
        <w:szCs w:val="18"/>
        <w:lang w:val="es-ES"/>
      </w:rPr>
    </w:pPr>
    <w:r w:rsidRPr="002A3274">
      <w:rPr>
        <w:rFonts w:cstheme="minorHAnsi"/>
        <w:sz w:val="18"/>
        <w:szCs w:val="18"/>
        <w:lang w:val="es-ES"/>
      </w:rPr>
      <w:t>“Año de la Esperanza y el Fortalecimiento de la Democracia”</w:t>
    </w:r>
    <w:bookmarkEnd w:id="0"/>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178F" w14:textId="77777777" w:rsidR="00FB4A17" w:rsidRDefault="00FB4A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773594650">
    <w:abstractNumId w:val="6"/>
  </w:num>
  <w:num w:numId="2" w16cid:durableId="691148882">
    <w:abstractNumId w:val="12"/>
  </w:num>
  <w:num w:numId="3" w16cid:durableId="12622977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161718">
    <w:abstractNumId w:val="4"/>
  </w:num>
  <w:num w:numId="5" w16cid:durableId="1674453292">
    <w:abstractNumId w:val="9"/>
  </w:num>
  <w:num w:numId="6" w16cid:durableId="199173240">
    <w:abstractNumId w:val="14"/>
  </w:num>
  <w:num w:numId="7" w16cid:durableId="739594149">
    <w:abstractNumId w:val="2"/>
  </w:num>
  <w:num w:numId="8" w16cid:durableId="186214562">
    <w:abstractNumId w:val="5"/>
  </w:num>
  <w:num w:numId="9" w16cid:durableId="946229661">
    <w:abstractNumId w:val="15"/>
  </w:num>
  <w:num w:numId="10" w16cid:durableId="1577277210">
    <w:abstractNumId w:val="17"/>
  </w:num>
  <w:num w:numId="11" w16cid:durableId="325862535">
    <w:abstractNumId w:val="11"/>
  </w:num>
  <w:num w:numId="12" w16cid:durableId="905916412">
    <w:abstractNumId w:val="8"/>
  </w:num>
  <w:num w:numId="13" w16cid:durableId="175316113">
    <w:abstractNumId w:val="3"/>
  </w:num>
  <w:num w:numId="14" w16cid:durableId="1462766012">
    <w:abstractNumId w:val="13"/>
  </w:num>
  <w:num w:numId="15" w16cid:durableId="189152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3263">
    <w:abstractNumId w:val="0"/>
  </w:num>
  <w:num w:numId="17" w16cid:durableId="194511328">
    <w:abstractNumId w:val="16"/>
  </w:num>
  <w:num w:numId="18" w16cid:durableId="1367945786">
    <w:abstractNumId w:val="10"/>
  </w:num>
  <w:num w:numId="19" w16cid:durableId="559678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248C"/>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547D7"/>
    <w:rsid w:val="002620C4"/>
    <w:rsid w:val="00287D62"/>
    <w:rsid w:val="00294519"/>
    <w:rsid w:val="002949F2"/>
    <w:rsid w:val="002A06A3"/>
    <w:rsid w:val="002A3274"/>
    <w:rsid w:val="002A7667"/>
    <w:rsid w:val="002B7A21"/>
    <w:rsid w:val="002C296F"/>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55ABC"/>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A55E7"/>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C4899"/>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D1BBB"/>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203AD"/>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60D6"/>
    <w:rsid w:val="00F670D5"/>
    <w:rsid w:val="00F67E39"/>
    <w:rsid w:val="00F72327"/>
    <w:rsid w:val="00F74554"/>
    <w:rsid w:val="00F835DB"/>
    <w:rsid w:val="00F8658C"/>
    <w:rsid w:val="00FA1C1E"/>
    <w:rsid w:val="00FA1E64"/>
    <w:rsid w:val="00FA64E7"/>
    <w:rsid w:val="00FB4A1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JORGE LUIS CABANILLAS TERRONES</cp:lastModifiedBy>
  <cp:revision>35</cp:revision>
  <cp:lastPrinted>2020-01-30T18:03:00Z</cp:lastPrinted>
  <dcterms:created xsi:type="dcterms:W3CDTF">2022-11-07T17:36:00Z</dcterms:created>
  <dcterms:modified xsi:type="dcterms:W3CDTF">2026-04-29T13:26:00Z</dcterms:modified>
</cp:coreProperties>
</file>