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0ADBFAD5"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366A05">
        <w:rPr>
          <w:rStyle w:val="Hipervnculo"/>
          <w:rFonts w:asciiTheme="majorHAnsi" w:eastAsia="Times New Roman" w:hAnsiTheme="majorHAnsi"/>
          <w:b/>
          <w:color w:val="auto"/>
          <w:sz w:val="22"/>
          <w:szCs w:val="22"/>
          <w:u w:val="none"/>
          <w:lang w:eastAsia="en-US"/>
        </w:rPr>
        <w:t>002</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4BACB6BC" w14:textId="340F1384" w:rsidR="008766A6" w:rsidRPr="00535D86" w:rsidRDefault="008766A6" w:rsidP="00535D86">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366A05" w:rsidRPr="00366A05">
        <w:rPr>
          <w:rFonts w:asciiTheme="majorHAnsi" w:eastAsia="Times New Roman" w:hAnsiTheme="majorHAnsi"/>
          <w:b/>
          <w:bCs/>
          <w:sz w:val="22"/>
          <w:szCs w:val="22"/>
          <w:lang w:eastAsia="en-US"/>
        </w:rPr>
        <w:t>Contratación del Servicio especializado de corte de diamantina y extracción de muestras para análisis de laboratorio para la extracción de testigos de concreto de diamantina y escaneo de auscultación de acero de refuerzo en losa de concreto existentes para la corrección de defectos en la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sidR="005F3798">
        <w:rPr>
          <w:rFonts w:asciiTheme="majorHAnsi" w:eastAsia="Times New Roman" w:hAnsiTheme="majorHAnsi"/>
          <w:b/>
          <w:bCs/>
          <w:sz w:val="22"/>
          <w:szCs w:val="22"/>
          <w:lang w:eastAsia="en-US"/>
        </w:rPr>
        <w:t>”</w:t>
      </w:r>
    </w:p>
    <w:p w14:paraId="3BEB2DBA" w14:textId="77777777" w:rsidR="008766A6" w:rsidRPr="00535D86" w:rsidRDefault="008766A6" w:rsidP="008766A6">
      <w:pPr>
        <w:widowControl w:val="0"/>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77777777" w:rsidR="00535D86" w:rsidRPr="000B6C59" w:rsidRDefault="00535D86"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lastRenderedPageBreak/>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A552C15" w14:textId="77777777" w:rsidR="00366A05" w:rsidRDefault="00366A05" w:rsidP="00535D86">
      <w:pPr>
        <w:jc w:val="center"/>
        <w:rPr>
          <w:rFonts w:asciiTheme="majorHAnsi" w:hAnsiTheme="majorHAnsi"/>
          <w:b/>
          <w:sz w:val="22"/>
          <w:szCs w:val="22"/>
        </w:rPr>
      </w:pPr>
    </w:p>
    <w:p w14:paraId="3071EFCC" w14:textId="77777777" w:rsidR="00366A05" w:rsidRDefault="00366A05" w:rsidP="00535D86">
      <w:pPr>
        <w:jc w:val="center"/>
        <w:rPr>
          <w:rFonts w:asciiTheme="majorHAnsi" w:hAnsiTheme="majorHAnsi"/>
          <w:b/>
          <w:sz w:val="22"/>
          <w:szCs w:val="22"/>
        </w:rPr>
      </w:pPr>
    </w:p>
    <w:p w14:paraId="5F349653" w14:textId="77777777" w:rsidR="00366A05" w:rsidRDefault="00366A05" w:rsidP="00535D86">
      <w:pPr>
        <w:jc w:val="center"/>
        <w:rPr>
          <w:rFonts w:asciiTheme="majorHAnsi" w:hAnsiTheme="majorHAnsi"/>
          <w:b/>
          <w:sz w:val="22"/>
          <w:szCs w:val="22"/>
        </w:rPr>
      </w:pPr>
    </w:p>
    <w:p w14:paraId="34176C3A" w14:textId="77777777" w:rsidR="00366A05" w:rsidRDefault="00366A05" w:rsidP="00535D86">
      <w:pPr>
        <w:jc w:val="center"/>
        <w:rPr>
          <w:rFonts w:asciiTheme="majorHAnsi" w:hAnsiTheme="majorHAnsi"/>
          <w:b/>
          <w:sz w:val="22"/>
          <w:szCs w:val="22"/>
        </w:rPr>
      </w:pPr>
    </w:p>
    <w:p w14:paraId="688AB6BB" w14:textId="77777777" w:rsidR="00366A05" w:rsidRDefault="00366A05" w:rsidP="00535D86">
      <w:pPr>
        <w:jc w:val="center"/>
        <w:rPr>
          <w:rFonts w:asciiTheme="majorHAnsi" w:hAnsiTheme="majorHAnsi"/>
          <w:b/>
          <w:sz w:val="22"/>
          <w:szCs w:val="22"/>
        </w:rPr>
      </w:pPr>
    </w:p>
    <w:p w14:paraId="531F1E26" w14:textId="77777777" w:rsidR="00366A05" w:rsidRDefault="00366A05" w:rsidP="00535D86">
      <w:pPr>
        <w:jc w:val="center"/>
        <w:rPr>
          <w:rFonts w:asciiTheme="majorHAnsi" w:hAnsiTheme="majorHAnsi"/>
          <w:b/>
          <w:sz w:val="22"/>
          <w:szCs w:val="22"/>
        </w:rPr>
      </w:pPr>
    </w:p>
    <w:p w14:paraId="517468F7" w14:textId="77777777" w:rsidR="00366A05" w:rsidRDefault="00366A05" w:rsidP="00535D86">
      <w:pPr>
        <w:jc w:val="center"/>
        <w:rPr>
          <w:rFonts w:asciiTheme="majorHAnsi" w:hAnsiTheme="majorHAnsi"/>
          <w:b/>
          <w:sz w:val="22"/>
          <w:szCs w:val="22"/>
        </w:rPr>
      </w:pPr>
    </w:p>
    <w:p w14:paraId="6030243A" w14:textId="77777777" w:rsidR="00366A05" w:rsidRDefault="00366A05" w:rsidP="00535D86">
      <w:pPr>
        <w:jc w:val="center"/>
        <w:rPr>
          <w:rFonts w:asciiTheme="majorHAnsi" w:hAnsiTheme="majorHAnsi"/>
          <w:b/>
          <w:sz w:val="22"/>
          <w:szCs w:val="22"/>
        </w:rPr>
      </w:pPr>
    </w:p>
    <w:p w14:paraId="134C0663" w14:textId="77777777" w:rsidR="00366A05" w:rsidRDefault="00366A05" w:rsidP="00535D86">
      <w:pPr>
        <w:jc w:val="center"/>
        <w:rPr>
          <w:rFonts w:asciiTheme="majorHAnsi" w:hAnsiTheme="majorHAnsi"/>
          <w:b/>
          <w:sz w:val="22"/>
          <w:szCs w:val="22"/>
        </w:rPr>
      </w:pPr>
    </w:p>
    <w:p w14:paraId="4A5709F3" w14:textId="77777777" w:rsidR="00366A05" w:rsidRDefault="00366A05" w:rsidP="00535D86">
      <w:pPr>
        <w:jc w:val="center"/>
        <w:rPr>
          <w:rFonts w:asciiTheme="majorHAnsi" w:hAnsiTheme="majorHAnsi"/>
          <w:b/>
          <w:sz w:val="22"/>
          <w:szCs w:val="22"/>
        </w:rPr>
      </w:pPr>
    </w:p>
    <w:p w14:paraId="21EAA281" w14:textId="77777777" w:rsidR="00366A05" w:rsidRDefault="00366A05" w:rsidP="00535D86">
      <w:pPr>
        <w:jc w:val="center"/>
        <w:rPr>
          <w:rFonts w:asciiTheme="majorHAnsi" w:hAnsiTheme="majorHAnsi"/>
          <w:b/>
          <w:sz w:val="22"/>
          <w:szCs w:val="22"/>
        </w:rPr>
      </w:pPr>
    </w:p>
    <w:p w14:paraId="73F304E8" w14:textId="77777777" w:rsidR="00366A05" w:rsidRDefault="00366A05" w:rsidP="00535D86">
      <w:pPr>
        <w:jc w:val="center"/>
        <w:rPr>
          <w:rFonts w:asciiTheme="majorHAnsi" w:hAnsiTheme="majorHAnsi"/>
          <w:b/>
          <w:sz w:val="22"/>
          <w:szCs w:val="22"/>
        </w:rPr>
      </w:pPr>
    </w:p>
    <w:p w14:paraId="013FCB37" w14:textId="77777777" w:rsidR="00366A05" w:rsidRDefault="00366A05" w:rsidP="00535D86">
      <w:pPr>
        <w:jc w:val="center"/>
        <w:rPr>
          <w:rFonts w:asciiTheme="majorHAnsi" w:hAnsiTheme="majorHAnsi"/>
          <w:b/>
          <w:sz w:val="22"/>
          <w:szCs w:val="22"/>
        </w:rPr>
      </w:pPr>
    </w:p>
    <w:p w14:paraId="137B8C74" w14:textId="77777777" w:rsidR="00366A05" w:rsidRDefault="00366A05" w:rsidP="00535D86">
      <w:pPr>
        <w:jc w:val="center"/>
        <w:rPr>
          <w:rFonts w:asciiTheme="majorHAnsi" w:hAnsiTheme="majorHAnsi"/>
          <w:b/>
          <w:sz w:val="22"/>
          <w:szCs w:val="22"/>
        </w:rPr>
      </w:pPr>
    </w:p>
    <w:p w14:paraId="61244C4D" w14:textId="77777777" w:rsidR="00366A05" w:rsidRDefault="00366A05" w:rsidP="00535D86">
      <w:pPr>
        <w:jc w:val="center"/>
        <w:rPr>
          <w:rFonts w:asciiTheme="majorHAnsi" w:hAnsiTheme="majorHAnsi"/>
          <w:b/>
          <w:sz w:val="22"/>
          <w:szCs w:val="22"/>
        </w:rPr>
      </w:pPr>
    </w:p>
    <w:p w14:paraId="57291233" w14:textId="77777777" w:rsidR="00366A05" w:rsidRDefault="00366A05" w:rsidP="00535D86">
      <w:pPr>
        <w:jc w:val="center"/>
        <w:rPr>
          <w:rFonts w:asciiTheme="majorHAnsi" w:hAnsiTheme="majorHAnsi"/>
          <w:b/>
          <w:sz w:val="22"/>
          <w:szCs w:val="22"/>
        </w:rPr>
      </w:pPr>
    </w:p>
    <w:p w14:paraId="2F05AA93" w14:textId="77777777" w:rsidR="00366A05" w:rsidRDefault="00366A05" w:rsidP="00535D86">
      <w:pPr>
        <w:jc w:val="center"/>
        <w:rPr>
          <w:rFonts w:asciiTheme="majorHAnsi" w:hAnsiTheme="majorHAnsi"/>
          <w:b/>
          <w:sz w:val="22"/>
          <w:szCs w:val="22"/>
        </w:rPr>
      </w:pPr>
    </w:p>
    <w:p w14:paraId="14670FD6" w14:textId="77777777" w:rsidR="00366A05" w:rsidRDefault="00366A05" w:rsidP="00535D86">
      <w:pPr>
        <w:jc w:val="center"/>
        <w:rPr>
          <w:rFonts w:asciiTheme="majorHAnsi" w:hAnsiTheme="majorHAnsi"/>
          <w:b/>
          <w:sz w:val="22"/>
          <w:szCs w:val="22"/>
        </w:rPr>
      </w:pPr>
    </w:p>
    <w:p w14:paraId="6CB40115" w14:textId="77777777" w:rsidR="00366A05" w:rsidRDefault="00366A05" w:rsidP="00535D86">
      <w:pPr>
        <w:jc w:val="center"/>
        <w:rPr>
          <w:rFonts w:asciiTheme="majorHAnsi" w:hAnsiTheme="majorHAnsi"/>
          <w:b/>
          <w:sz w:val="22"/>
          <w:szCs w:val="22"/>
        </w:rPr>
      </w:pPr>
    </w:p>
    <w:p w14:paraId="4E44690B" w14:textId="77777777" w:rsidR="00366A05" w:rsidRDefault="00366A05" w:rsidP="00535D86">
      <w:pPr>
        <w:jc w:val="center"/>
        <w:rPr>
          <w:rFonts w:asciiTheme="majorHAnsi" w:hAnsiTheme="majorHAnsi"/>
          <w:b/>
          <w:sz w:val="22"/>
          <w:szCs w:val="22"/>
        </w:rPr>
      </w:pPr>
    </w:p>
    <w:p w14:paraId="662CAD62" w14:textId="77777777" w:rsidR="00366A05" w:rsidRDefault="00366A05" w:rsidP="00535D86">
      <w:pPr>
        <w:jc w:val="center"/>
        <w:rPr>
          <w:rFonts w:asciiTheme="majorHAnsi" w:hAnsiTheme="majorHAnsi"/>
          <w:b/>
          <w:sz w:val="22"/>
          <w:szCs w:val="22"/>
        </w:rPr>
      </w:pPr>
    </w:p>
    <w:p w14:paraId="52B175AE" w14:textId="77777777" w:rsidR="00366A05" w:rsidRDefault="00366A05" w:rsidP="00535D86">
      <w:pPr>
        <w:jc w:val="center"/>
        <w:rPr>
          <w:rFonts w:asciiTheme="majorHAnsi" w:hAnsiTheme="majorHAnsi"/>
          <w:b/>
          <w:sz w:val="22"/>
          <w:szCs w:val="22"/>
        </w:rPr>
      </w:pPr>
    </w:p>
    <w:p w14:paraId="79EEA7B6" w14:textId="77777777" w:rsidR="00366A05" w:rsidRDefault="00366A05" w:rsidP="00535D86">
      <w:pPr>
        <w:jc w:val="center"/>
        <w:rPr>
          <w:rFonts w:asciiTheme="majorHAnsi" w:hAnsiTheme="majorHAnsi"/>
          <w:b/>
          <w:sz w:val="22"/>
          <w:szCs w:val="22"/>
        </w:rPr>
      </w:pPr>
    </w:p>
    <w:p w14:paraId="7A1B24E9" w14:textId="77777777" w:rsidR="00366A05" w:rsidRDefault="00366A05" w:rsidP="00535D86">
      <w:pPr>
        <w:jc w:val="center"/>
        <w:rPr>
          <w:rFonts w:asciiTheme="majorHAnsi" w:hAnsiTheme="majorHAnsi"/>
          <w:b/>
          <w:sz w:val="22"/>
          <w:szCs w:val="22"/>
        </w:rPr>
      </w:pPr>
    </w:p>
    <w:p w14:paraId="5E2331EB" w14:textId="77777777" w:rsidR="00366A05" w:rsidRDefault="00366A05" w:rsidP="00535D86">
      <w:pPr>
        <w:jc w:val="center"/>
        <w:rPr>
          <w:rFonts w:asciiTheme="majorHAnsi" w:hAnsiTheme="majorHAnsi"/>
          <w:b/>
          <w:sz w:val="22"/>
          <w:szCs w:val="22"/>
        </w:rPr>
      </w:pPr>
    </w:p>
    <w:p w14:paraId="14637253" w14:textId="77777777" w:rsidR="00366A05" w:rsidRDefault="00366A05" w:rsidP="00535D86">
      <w:pPr>
        <w:jc w:val="center"/>
        <w:rPr>
          <w:rFonts w:asciiTheme="majorHAnsi" w:hAnsiTheme="majorHAnsi"/>
          <w:b/>
          <w:sz w:val="22"/>
          <w:szCs w:val="22"/>
        </w:rPr>
      </w:pPr>
    </w:p>
    <w:p w14:paraId="2949F014" w14:textId="77777777" w:rsidR="00366A05" w:rsidRDefault="00366A05" w:rsidP="00535D86">
      <w:pPr>
        <w:jc w:val="center"/>
        <w:rPr>
          <w:rFonts w:asciiTheme="majorHAnsi" w:hAnsiTheme="majorHAnsi"/>
          <w:b/>
          <w:sz w:val="22"/>
          <w:szCs w:val="22"/>
        </w:rPr>
      </w:pPr>
    </w:p>
    <w:p w14:paraId="55EDE00A" w14:textId="77777777" w:rsidR="00366A05" w:rsidRDefault="00366A05" w:rsidP="00535D86">
      <w:pPr>
        <w:jc w:val="center"/>
        <w:rPr>
          <w:rFonts w:asciiTheme="majorHAnsi" w:hAnsiTheme="majorHAnsi"/>
          <w:b/>
          <w:sz w:val="22"/>
          <w:szCs w:val="22"/>
        </w:rPr>
      </w:pPr>
    </w:p>
    <w:p w14:paraId="4762609C" w14:textId="77777777" w:rsidR="00366A05" w:rsidRDefault="00366A05" w:rsidP="00535D86">
      <w:pPr>
        <w:jc w:val="center"/>
        <w:rPr>
          <w:rFonts w:asciiTheme="majorHAnsi" w:hAnsiTheme="majorHAnsi"/>
          <w:b/>
          <w:sz w:val="22"/>
          <w:szCs w:val="22"/>
        </w:rPr>
      </w:pPr>
    </w:p>
    <w:p w14:paraId="26E5CF89" w14:textId="77777777" w:rsidR="00366A05" w:rsidRDefault="00366A05" w:rsidP="00535D86">
      <w:pPr>
        <w:jc w:val="center"/>
        <w:rPr>
          <w:rFonts w:asciiTheme="majorHAnsi" w:hAnsiTheme="majorHAnsi"/>
          <w:b/>
          <w:sz w:val="22"/>
          <w:szCs w:val="22"/>
        </w:rPr>
      </w:pPr>
    </w:p>
    <w:p w14:paraId="0F96BA3A" w14:textId="77777777" w:rsidR="00366A05" w:rsidRDefault="00366A05" w:rsidP="00535D86">
      <w:pPr>
        <w:jc w:val="center"/>
        <w:rPr>
          <w:rFonts w:asciiTheme="majorHAnsi" w:hAnsiTheme="majorHAnsi"/>
          <w:b/>
          <w:sz w:val="22"/>
          <w:szCs w:val="22"/>
        </w:rPr>
      </w:pPr>
    </w:p>
    <w:p w14:paraId="6A9F9C90" w14:textId="77777777" w:rsidR="00366A05" w:rsidRDefault="00366A05" w:rsidP="00535D86">
      <w:pPr>
        <w:jc w:val="center"/>
        <w:rPr>
          <w:rFonts w:asciiTheme="majorHAnsi" w:hAnsiTheme="majorHAnsi"/>
          <w:b/>
          <w:sz w:val="22"/>
          <w:szCs w:val="22"/>
        </w:rPr>
      </w:pPr>
    </w:p>
    <w:p w14:paraId="069F423D" w14:textId="77777777" w:rsidR="00366A05" w:rsidRDefault="00366A05" w:rsidP="00535D86">
      <w:pPr>
        <w:jc w:val="center"/>
        <w:rPr>
          <w:rFonts w:asciiTheme="majorHAnsi" w:hAnsiTheme="majorHAnsi"/>
          <w:b/>
          <w:sz w:val="22"/>
          <w:szCs w:val="22"/>
        </w:rPr>
      </w:pPr>
    </w:p>
    <w:p w14:paraId="33253E83" w14:textId="77777777" w:rsidR="00366A05" w:rsidRDefault="00366A05" w:rsidP="00535D86">
      <w:pPr>
        <w:jc w:val="center"/>
        <w:rPr>
          <w:rFonts w:asciiTheme="majorHAnsi" w:hAnsiTheme="majorHAnsi"/>
          <w:b/>
          <w:sz w:val="22"/>
          <w:szCs w:val="22"/>
        </w:rPr>
      </w:pPr>
    </w:p>
    <w:p w14:paraId="2E108E96" w14:textId="77777777" w:rsidR="00366A05" w:rsidRDefault="00366A05" w:rsidP="00535D86">
      <w:pPr>
        <w:jc w:val="center"/>
        <w:rPr>
          <w:rFonts w:asciiTheme="majorHAnsi" w:hAnsiTheme="majorHAnsi"/>
          <w:b/>
          <w:sz w:val="22"/>
          <w:szCs w:val="22"/>
        </w:rPr>
      </w:pPr>
    </w:p>
    <w:p w14:paraId="0A621A62" w14:textId="77777777" w:rsidR="00366A05" w:rsidRDefault="00366A05" w:rsidP="00535D86">
      <w:pPr>
        <w:jc w:val="center"/>
        <w:rPr>
          <w:rFonts w:asciiTheme="majorHAnsi" w:hAnsiTheme="majorHAnsi"/>
          <w:b/>
          <w:sz w:val="22"/>
          <w:szCs w:val="22"/>
        </w:rPr>
      </w:pPr>
    </w:p>
    <w:p w14:paraId="7FCD67D9" w14:textId="77777777" w:rsidR="00366A05" w:rsidRDefault="00366A05" w:rsidP="00535D86">
      <w:pPr>
        <w:jc w:val="center"/>
        <w:rPr>
          <w:rFonts w:asciiTheme="majorHAnsi" w:hAnsiTheme="majorHAnsi"/>
          <w:b/>
          <w:sz w:val="22"/>
          <w:szCs w:val="22"/>
        </w:rPr>
      </w:pPr>
    </w:p>
    <w:p w14:paraId="106774E2" w14:textId="77777777" w:rsidR="00366A05" w:rsidRDefault="00366A05" w:rsidP="00535D86">
      <w:pPr>
        <w:jc w:val="center"/>
        <w:rPr>
          <w:rFonts w:asciiTheme="majorHAnsi" w:hAnsiTheme="majorHAnsi"/>
          <w:b/>
          <w:sz w:val="22"/>
          <w:szCs w:val="22"/>
        </w:rPr>
      </w:pPr>
    </w:p>
    <w:p w14:paraId="3634B51D" w14:textId="77777777" w:rsidR="00366A05" w:rsidRDefault="00366A05" w:rsidP="00535D86">
      <w:pPr>
        <w:jc w:val="center"/>
        <w:rPr>
          <w:rFonts w:asciiTheme="majorHAnsi" w:hAnsiTheme="majorHAnsi"/>
          <w:b/>
          <w:sz w:val="22"/>
          <w:szCs w:val="22"/>
        </w:rPr>
      </w:pPr>
    </w:p>
    <w:p w14:paraId="01CF3B4B" w14:textId="77777777" w:rsidR="00366A05" w:rsidRDefault="00366A05" w:rsidP="00535D86">
      <w:pPr>
        <w:jc w:val="center"/>
        <w:rPr>
          <w:rFonts w:asciiTheme="majorHAnsi" w:hAnsiTheme="majorHAnsi"/>
          <w:b/>
          <w:sz w:val="22"/>
          <w:szCs w:val="22"/>
        </w:rPr>
      </w:pPr>
    </w:p>
    <w:p w14:paraId="6E719CE1" w14:textId="77777777" w:rsidR="00366A05" w:rsidRDefault="00366A05" w:rsidP="00535D86">
      <w:pPr>
        <w:jc w:val="center"/>
        <w:rPr>
          <w:rFonts w:asciiTheme="majorHAnsi" w:hAnsiTheme="majorHAnsi"/>
          <w:b/>
          <w:sz w:val="22"/>
          <w:szCs w:val="22"/>
        </w:rPr>
      </w:pPr>
    </w:p>
    <w:p w14:paraId="65FA6720" w14:textId="77777777" w:rsidR="00366A05" w:rsidRDefault="00366A05" w:rsidP="00535D86">
      <w:pPr>
        <w:jc w:val="center"/>
        <w:rPr>
          <w:rFonts w:asciiTheme="majorHAnsi" w:hAnsiTheme="majorHAnsi"/>
          <w:b/>
          <w:sz w:val="22"/>
          <w:szCs w:val="22"/>
        </w:rPr>
      </w:pPr>
    </w:p>
    <w:p w14:paraId="5B2F2E6C" w14:textId="77777777" w:rsidR="00366A05" w:rsidRDefault="00366A05" w:rsidP="00535D86">
      <w:pPr>
        <w:jc w:val="center"/>
        <w:rPr>
          <w:rFonts w:asciiTheme="majorHAnsi" w:hAnsiTheme="majorHAnsi"/>
          <w:b/>
          <w:sz w:val="22"/>
          <w:szCs w:val="22"/>
        </w:rPr>
      </w:pPr>
    </w:p>
    <w:p w14:paraId="050C9565" w14:textId="77777777" w:rsidR="00366A05" w:rsidRDefault="00366A05" w:rsidP="00535D86">
      <w:pPr>
        <w:jc w:val="center"/>
        <w:rPr>
          <w:rFonts w:asciiTheme="majorHAnsi" w:hAnsiTheme="majorHAnsi"/>
          <w:b/>
          <w:sz w:val="22"/>
          <w:szCs w:val="22"/>
        </w:rPr>
      </w:pPr>
    </w:p>
    <w:p w14:paraId="014364E5" w14:textId="77777777" w:rsidR="00366A05" w:rsidRDefault="00366A05" w:rsidP="00535D86">
      <w:pPr>
        <w:jc w:val="center"/>
        <w:rPr>
          <w:rFonts w:asciiTheme="majorHAnsi" w:hAnsiTheme="majorHAnsi"/>
          <w:b/>
          <w:sz w:val="22"/>
          <w:szCs w:val="22"/>
        </w:rPr>
      </w:pPr>
    </w:p>
    <w:p w14:paraId="4D7FAD19" w14:textId="77777777" w:rsidR="00366A05" w:rsidRDefault="00366A05" w:rsidP="00535D86">
      <w:pPr>
        <w:jc w:val="center"/>
        <w:rPr>
          <w:rFonts w:asciiTheme="majorHAnsi" w:hAnsiTheme="majorHAnsi"/>
          <w:b/>
          <w:sz w:val="22"/>
          <w:szCs w:val="22"/>
        </w:rPr>
      </w:pPr>
    </w:p>
    <w:p w14:paraId="194743B3" w14:textId="77777777" w:rsidR="00366A05" w:rsidRDefault="00366A05" w:rsidP="00535D86">
      <w:pPr>
        <w:jc w:val="center"/>
        <w:rPr>
          <w:rFonts w:asciiTheme="majorHAnsi" w:hAnsiTheme="majorHAnsi"/>
          <w:b/>
          <w:sz w:val="22"/>
          <w:szCs w:val="22"/>
        </w:rPr>
      </w:pPr>
    </w:p>
    <w:p w14:paraId="49712809" w14:textId="77777777" w:rsidR="00366A05" w:rsidRDefault="00366A05" w:rsidP="00535D86">
      <w:pPr>
        <w:jc w:val="center"/>
        <w:rPr>
          <w:rFonts w:asciiTheme="majorHAnsi" w:hAnsiTheme="majorHAnsi"/>
          <w:b/>
          <w:sz w:val="22"/>
          <w:szCs w:val="22"/>
        </w:rPr>
      </w:pPr>
    </w:p>
    <w:p w14:paraId="35145AC9" w14:textId="5DFCE1D9"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103602CE"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366A05">
        <w:rPr>
          <w:rStyle w:val="Hipervnculo"/>
          <w:rFonts w:asciiTheme="majorHAnsi" w:eastAsia="Times New Roman" w:hAnsiTheme="majorHAnsi"/>
          <w:b/>
          <w:color w:val="auto"/>
          <w:sz w:val="22"/>
          <w:szCs w:val="22"/>
          <w:u w:val="none"/>
          <w:lang w:eastAsia="en-US"/>
        </w:rPr>
        <w:t>002</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0C302067" w14:textId="41360BBE"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366A05" w:rsidRPr="00366A05">
        <w:rPr>
          <w:rFonts w:asciiTheme="majorHAnsi" w:eastAsia="Times New Roman" w:hAnsiTheme="majorHAnsi"/>
          <w:b/>
          <w:bCs/>
          <w:sz w:val="22"/>
          <w:szCs w:val="22"/>
          <w:lang w:eastAsia="en-US"/>
        </w:rPr>
        <w:t>Contratación del Servicio especializado de corte de diamantina y extracción de muestras para análisis de laboratorio para la extracción de testigos de concreto de diamantina y escaneo de auscultación de acero de refuerzo en losa de concreto existentes para la corrección de defectos en la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7ACB971" w:rsidR="00FC324C" w:rsidRPr="000B6C59"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37D5CB36" w14:textId="2FF57339"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366A05">
        <w:rPr>
          <w:rStyle w:val="Hipervnculo"/>
          <w:rFonts w:asciiTheme="majorHAnsi" w:eastAsia="Times New Roman" w:hAnsiTheme="majorHAnsi"/>
          <w:b/>
          <w:color w:val="auto"/>
          <w:sz w:val="22"/>
          <w:szCs w:val="22"/>
          <w:u w:val="none"/>
          <w:lang w:eastAsia="en-US"/>
        </w:rPr>
        <w:t>002</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E1A931" w14:textId="675101DC"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366A05" w:rsidRPr="00366A05">
        <w:rPr>
          <w:rFonts w:asciiTheme="majorHAnsi" w:eastAsia="Times New Roman" w:hAnsiTheme="majorHAnsi"/>
          <w:b/>
          <w:bCs/>
          <w:sz w:val="22"/>
          <w:szCs w:val="22"/>
          <w:lang w:eastAsia="en-US"/>
        </w:rPr>
        <w:t>Contratación del Servicio especializado de corte de diamantina y extracción de muestras para análisis de laboratorio para la extracción de testigos de concreto de diamantina y escaneo de auscultación de acero de refuerzo en losa de concreto existentes para la corrección de defectos en la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497780C" w14:textId="61E52F10" w:rsidR="00230002" w:rsidRDefault="00230002"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366A05" w:rsidRDefault="00A101CB" w:rsidP="00A101CB">
      <w:pPr>
        <w:widowControl w:val="0"/>
        <w:jc w:val="both"/>
        <w:rPr>
          <w:rFonts w:asciiTheme="majorHAnsi" w:hAnsiTheme="majorHAnsi" w:cs="Arial"/>
          <w:b/>
          <w:sz w:val="14"/>
          <w:szCs w:val="14"/>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366A05" w:rsidRDefault="008766A6" w:rsidP="008766A6">
      <w:pPr>
        <w:widowControl w:val="0"/>
        <w:jc w:val="both"/>
        <w:rPr>
          <w:rFonts w:asciiTheme="majorHAnsi" w:hAnsiTheme="majorHAnsi" w:cs="Arial"/>
          <w:b/>
          <w:sz w:val="8"/>
          <w:szCs w:val="8"/>
          <w:lang w:val="es-PE"/>
        </w:rPr>
      </w:pPr>
    </w:p>
    <w:p w14:paraId="20249E8F" w14:textId="77777777" w:rsidR="00A101CB" w:rsidRPr="00366A05" w:rsidRDefault="00A101CB" w:rsidP="00A101CB">
      <w:pPr>
        <w:rPr>
          <w:rFonts w:asciiTheme="majorHAnsi" w:hAnsiTheme="majorHAnsi" w:cs="Arial"/>
          <w:sz w:val="8"/>
          <w:szCs w:val="8"/>
          <w:lang w:val="es-PE"/>
        </w:rPr>
      </w:pPr>
    </w:p>
    <w:p w14:paraId="5BDFD7DF" w14:textId="1D04D7CB"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N° </w:t>
      </w:r>
      <w:r w:rsidR="00695176">
        <w:rPr>
          <w:rStyle w:val="Hipervnculo"/>
          <w:rFonts w:asciiTheme="majorHAnsi" w:eastAsia="Times New Roman" w:hAnsiTheme="majorHAnsi"/>
          <w:b/>
          <w:color w:val="auto"/>
          <w:sz w:val="22"/>
          <w:szCs w:val="22"/>
          <w:u w:val="none"/>
          <w:lang w:eastAsia="en-US"/>
        </w:rPr>
        <w:t>00</w:t>
      </w:r>
      <w:r w:rsidR="00366A05">
        <w:rPr>
          <w:rStyle w:val="Hipervnculo"/>
          <w:rFonts w:asciiTheme="majorHAnsi" w:eastAsia="Times New Roman" w:hAnsiTheme="majorHAnsi"/>
          <w:b/>
          <w:color w:val="auto"/>
          <w:sz w:val="22"/>
          <w:szCs w:val="22"/>
          <w:u w:val="none"/>
          <w:lang w:eastAsia="en-US"/>
        </w:rPr>
        <w:t>2</w:t>
      </w:r>
      <w:r w:rsidR="00D7393F">
        <w:rPr>
          <w:rStyle w:val="Hipervnculo"/>
          <w:rFonts w:asciiTheme="majorHAnsi" w:eastAsia="Times New Roman" w:hAnsiTheme="majorHAnsi"/>
          <w:b/>
          <w:color w:val="auto"/>
          <w:sz w:val="22"/>
          <w:szCs w:val="22"/>
          <w:u w:val="none"/>
          <w:lang w:eastAsia="en-US"/>
        </w:rPr>
        <w:t>-</w:t>
      </w:r>
      <w:r w:rsidR="005F3798" w:rsidRPr="005F3798">
        <w:rPr>
          <w:rStyle w:val="Hipervnculo"/>
          <w:rFonts w:asciiTheme="majorHAnsi" w:eastAsia="Times New Roman" w:hAnsiTheme="majorHAnsi"/>
          <w:b/>
          <w:color w:val="auto"/>
          <w:sz w:val="22"/>
          <w:szCs w:val="22"/>
          <w:u w:val="none"/>
          <w:lang w:eastAsia="en-US"/>
        </w:rPr>
        <w:t>2025- MINAM-VMGA-GICA-JICA</w:t>
      </w:r>
    </w:p>
    <w:p w14:paraId="37252B58" w14:textId="4766622A" w:rsidR="00A101CB" w:rsidRPr="000B6C59" w:rsidRDefault="005F3798" w:rsidP="005F3798">
      <w:pPr>
        <w:ind w:left="1418"/>
        <w:rPr>
          <w:rFonts w:asciiTheme="majorHAnsi" w:hAnsiTheme="majorHAnsi"/>
          <w:b/>
          <w:sz w:val="22"/>
          <w:szCs w:val="22"/>
        </w:rPr>
      </w:pPr>
      <w:r w:rsidRPr="005F3798">
        <w:rPr>
          <w:rStyle w:val="Hipervnculo"/>
          <w:rFonts w:asciiTheme="majorHAnsi" w:eastAsia="Times New Roman" w:hAnsiTheme="majorHAnsi"/>
          <w:b/>
          <w:color w:val="auto"/>
          <w:sz w:val="22"/>
          <w:szCs w:val="22"/>
          <w:u w:val="none"/>
          <w:lang w:eastAsia="en-US"/>
        </w:rPr>
        <w:t>“</w:t>
      </w:r>
      <w:r w:rsidR="00366A05" w:rsidRPr="00366A05">
        <w:rPr>
          <w:rFonts w:asciiTheme="majorHAnsi" w:eastAsia="Times New Roman" w:hAnsiTheme="majorHAnsi"/>
          <w:b/>
          <w:bCs/>
          <w:sz w:val="22"/>
          <w:szCs w:val="22"/>
          <w:lang w:eastAsia="en-US"/>
        </w:rPr>
        <w:t>Contratación del Servicio especializado de corte de diamantina y extracción de muestras para análisis de laboratorio para la extracción de testigos de concreto de diamantina y escaneo de auscultación de acero de refuerzo en losa de concreto existentes para la corrección de defectos en la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sidRPr="005F3798">
        <w:rPr>
          <w:rStyle w:val="Hipervnculo"/>
          <w:rFonts w:asciiTheme="majorHAnsi" w:eastAsia="Times New Roman" w:hAnsiTheme="majorHAnsi"/>
          <w:b/>
          <w:color w:val="auto"/>
          <w:sz w:val="22"/>
          <w:szCs w:val="22"/>
          <w:u w:val="none"/>
          <w:lang w:eastAsia="en-US"/>
        </w:rPr>
        <w:t>”</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(D.N.I.Nº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64A6A8D5" w14:textId="5541BD5B" w:rsidR="005F3798" w:rsidRPr="00366A05" w:rsidRDefault="008766A6" w:rsidP="00366A05">
      <w:pPr>
        <w:jc w:val="center"/>
        <w:rPr>
          <w:rFonts w:asciiTheme="majorHAnsi" w:hAnsiTheme="majorHAnsi"/>
          <w:i/>
          <w:sz w:val="22"/>
          <w:szCs w:val="22"/>
        </w:rPr>
      </w:pPr>
      <w:r w:rsidRPr="001940F2">
        <w:rPr>
          <w:rFonts w:asciiTheme="majorHAnsi" w:hAnsiTheme="majorHAnsi"/>
          <w:i/>
          <w:sz w:val="22"/>
          <w:szCs w:val="22"/>
        </w:rPr>
        <w:t>(D.N.I.Nº /Carné de Extranjería de ser el caso) (Firma B).</w:t>
      </w:r>
    </w:p>
    <w:sectPr w:rsidR="005F3798" w:rsidRPr="00366A05"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734A" w14:textId="77777777" w:rsidR="00A13CE7" w:rsidRDefault="00A13CE7">
      <w:r>
        <w:separator/>
      </w:r>
    </w:p>
  </w:endnote>
  <w:endnote w:type="continuationSeparator" w:id="0">
    <w:p w14:paraId="2433E4B8" w14:textId="77777777" w:rsidR="00A13CE7" w:rsidRDefault="00A1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09AB" w14:textId="77777777" w:rsidR="00A13CE7" w:rsidRDefault="00A13CE7">
      <w:r>
        <w:separator/>
      </w:r>
    </w:p>
  </w:footnote>
  <w:footnote w:type="continuationSeparator" w:id="0">
    <w:p w14:paraId="54B23FD8" w14:textId="77777777" w:rsidR="00A13CE7" w:rsidRDefault="00A1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66A05"/>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3CE7"/>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7393F"/>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1184</TotalTime>
  <Pages>1</Pages>
  <Words>1467</Words>
  <Characters>8074</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74</cp:revision>
  <cp:lastPrinted>2025-01-15T23:46:00Z</cp:lastPrinted>
  <dcterms:created xsi:type="dcterms:W3CDTF">2024-10-18T21:25:00Z</dcterms:created>
  <dcterms:modified xsi:type="dcterms:W3CDTF">2025-06-02T22:05:00Z</dcterms:modified>
  <cp:category>Plantillas de Grupo</cp:category>
</cp:coreProperties>
</file>