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546C8"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E546C8" w:rsidRDefault="00656A61" w:rsidP="00656A61">
      <w:pPr>
        <w:pStyle w:val="NormalWeb"/>
        <w:spacing w:before="0" w:beforeAutospacing="0" w:after="0" w:afterAutospacing="0"/>
        <w:jc w:val="center"/>
        <w:rPr>
          <w:rFonts w:ascii="Calibri" w:hAnsi="Calibri" w:cs="Calibri"/>
          <w:b/>
          <w:bCs/>
          <w:color w:val="000000"/>
          <w:sz w:val="22"/>
          <w:szCs w:val="22"/>
        </w:rPr>
      </w:pPr>
      <w:r w:rsidRPr="00E546C8">
        <w:rPr>
          <w:rFonts w:ascii="Calibri" w:hAnsi="Calibri" w:cs="Calibri"/>
          <w:b/>
          <w:bCs/>
          <w:color w:val="000000"/>
          <w:sz w:val="22"/>
          <w:szCs w:val="22"/>
        </w:rPr>
        <w:t>ANEXO 01</w:t>
      </w:r>
    </w:p>
    <w:p w14:paraId="78552650" w14:textId="1EC4DD3C" w:rsidR="00656A61" w:rsidRPr="00E546C8" w:rsidRDefault="00656A61" w:rsidP="00656A61">
      <w:pPr>
        <w:pStyle w:val="NormalWeb"/>
        <w:spacing w:before="0" w:beforeAutospacing="0" w:after="0" w:afterAutospacing="0"/>
        <w:jc w:val="center"/>
        <w:rPr>
          <w:rFonts w:ascii="Calibri" w:hAnsi="Calibri" w:cs="Calibri"/>
          <w:b/>
          <w:bCs/>
          <w:color w:val="000000"/>
          <w:sz w:val="22"/>
          <w:szCs w:val="22"/>
        </w:rPr>
      </w:pPr>
      <w:r w:rsidRPr="00E546C8">
        <w:rPr>
          <w:rFonts w:ascii="Calibri" w:hAnsi="Calibri" w:cs="Calibri"/>
          <w:b/>
          <w:bCs/>
          <w:color w:val="000000"/>
          <w:sz w:val="22"/>
          <w:szCs w:val="22"/>
        </w:rPr>
        <w:t>CARTA DE EXPRESIÓN DE INTERÉS DEL CANDIDATO</w:t>
      </w:r>
    </w:p>
    <w:p w14:paraId="030EEDCE" w14:textId="6EC5A5E0" w:rsidR="00656A61" w:rsidRPr="00E546C8"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E546C8"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E546C8" w:rsidRDefault="00656A61" w:rsidP="00656A6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Señores</w:t>
      </w:r>
    </w:p>
    <w:p w14:paraId="5A799A30" w14:textId="738F108B" w:rsidR="00656A61" w:rsidRPr="00E546C8" w:rsidRDefault="00656A61" w:rsidP="00656A61">
      <w:pPr>
        <w:pStyle w:val="NormalWeb"/>
        <w:spacing w:before="0" w:beforeAutospacing="0" w:after="0" w:afterAutospacing="0"/>
        <w:jc w:val="both"/>
        <w:rPr>
          <w:rFonts w:ascii="Calibri" w:hAnsi="Calibri" w:cs="Calibri"/>
          <w:color w:val="000000"/>
          <w:sz w:val="22"/>
          <w:szCs w:val="22"/>
        </w:rPr>
      </w:pPr>
      <w:r w:rsidRPr="00E546C8">
        <w:rPr>
          <w:rFonts w:ascii="Calibri" w:hAnsi="Calibri" w:cs="Calibri"/>
          <w:b/>
          <w:sz w:val="22"/>
          <w:szCs w:val="22"/>
          <w:lang w:val="es-ES_tradnl"/>
        </w:rPr>
        <w:t>UNIDAD EJECUTORA 003 GESTION INTEGRAL DE LA CALIDAD AMBIENTAL- MINISTERIO DEL AMBIENTE</w:t>
      </w:r>
      <w:r w:rsidRPr="00E546C8">
        <w:rPr>
          <w:rFonts w:ascii="Calibri" w:hAnsi="Calibri" w:cs="Calibri"/>
          <w:color w:val="000000"/>
          <w:sz w:val="22"/>
          <w:szCs w:val="22"/>
        </w:rPr>
        <w:t xml:space="preserve"> </w:t>
      </w:r>
    </w:p>
    <w:p w14:paraId="6A1551B4" w14:textId="77777777" w:rsidR="00873D01" w:rsidRPr="00E546C8" w:rsidRDefault="00873D01" w:rsidP="00E546C8">
      <w:pPr>
        <w:pStyle w:val="NormalWeb"/>
        <w:spacing w:before="0" w:beforeAutospacing="0" w:after="0" w:afterAutospacing="0"/>
        <w:jc w:val="both"/>
        <w:rPr>
          <w:rFonts w:ascii="Calibri" w:hAnsi="Calibri" w:cs="Calibri"/>
          <w:b/>
          <w:sz w:val="22"/>
          <w:szCs w:val="22"/>
          <w:lang w:val="es-ES_tradnl"/>
        </w:rPr>
      </w:pPr>
      <w:r w:rsidRPr="00E546C8">
        <w:rPr>
          <w:rFonts w:ascii="Calibri" w:hAnsi="Calibri" w:cs="Calibri"/>
          <w:b/>
          <w:sz w:val="22"/>
          <w:szCs w:val="22"/>
          <w:lang w:val="es-ES_tradnl"/>
        </w:rPr>
        <w:t>Programa de Desarrollo de Sistemas de Gestión de Residuos Sólidos en Zonas Prioritarias de Puno, Piura, Ancash, Tumbes, Apurímac, Ica, Huánuco, Puerto Maldonado, San Martín, Junín, Lambayeque, Loreto, Ayacucho, Amazonas, Lima y Pasco</w:t>
      </w:r>
    </w:p>
    <w:p w14:paraId="4EEC4673" w14:textId="77777777" w:rsidR="00873D01" w:rsidRPr="00E546C8" w:rsidRDefault="00873D01" w:rsidP="00E546C8">
      <w:pPr>
        <w:pStyle w:val="NormalWeb"/>
        <w:spacing w:before="0" w:beforeAutospacing="0" w:after="0" w:afterAutospacing="0"/>
        <w:jc w:val="both"/>
        <w:rPr>
          <w:rFonts w:ascii="Calibri" w:hAnsi="Calibri" w:cs="Calibri"/>
          <w:bCs/>
          <w:sz w:val="22"/>
          <w:szCs w:val="22"/>
          <w:lang w:val="es-ES_tradnl"/>
        </w:rPr>
      </w:pPr>
      <w:r w:rsidRPr="00E546C8">
        <w:rPr>
          <w:rFonts w:ascii="Calibri" w:hAnsi="Calibri" w:cs="Calibri"/>
          <w:bCs/>
          <w:sz w:val="22"/>
          <w:szCs w:val="22"/>
          <w:lang w:val="es-ES_tradnl"/>
        </w:rPr>
        <w:t>Contrato de Préstamo N° PE-P41</w:t>
      </w:r>
    </w:p>
    <w:p w14:paraId="0D0B01E8" w14:textId="77777777" w:rsidR="00656A61" w:rsidRPr="00E546C8" w:rsidRDefault="00656A61" w:rsidP="00E546C8">
      <w:pPr>
        <w:pStyle w:val="NormalWeb"/>
        <w:spacing w:before="0" w:beforeAutospacing="0" w:after="0" w:afterAutospacing="0"/>
        <w:jc w:val="both"/>
        <w:rPr>
          <w:rFonts w:ascii="Calibri" w:hAnsi="Calibri" w:cs="Calibri"/>
          <w:color w:val="000000"/>
          <w:sz w:val="22"/>
          <w:szCs w:val="22"/>
        </w:rPr>
      </w:pPr>
    </w:p>
    <w:p w14:paraId="57C6E785" w14:textId="58022A14" w:rsidR="00B635E6" w:rsidRPr="00E546C8" w:rsidRDefault="00656A61" w:rsidP="00E546C8">
      <w:pPr>
        <w:jc w:val="both"/>
        <w:rPr>
          <w:rFonts w:ascii="Calibri" w:hAnsi="Calibri" w:cs="Calibri"/>
        </w:rPr>
      </w:pPr>
      <w:r w:rsidRPr="00E546C8">
        <w:rPr>
          <w:rFonts w:ascii="Calibri" w:hAnsi="Calibri" w:cs="Calibri"/>
          <w:color w:val="000000"/>
        </w:rPr>
        <w:t xml:space="preserve">Atendiendo a su gentil invitación, tengo a bien hacerle llegar mi </w:t>
      </w:r>
      <w:r w:rsidR="00E546C8" w:rsidRPr="00E546C8">
        <w:rPr>
          <w:rFonts w:ascii="Calibri" w:hAnsi="Calibri" w:cs="Calibri"/>
          <w:color w:val="000000"/>
        </w:rPr>
        <w:t>H</w:t>
      </w:r>
      <w:r w:rsidRPr="00E546C8">
        <w:rPr>
          <w:rFonts w:ascii="Calibri" w:hAnsi="Calibri" w:cs="Calibri"/>
          <w:color w:val="000000"/>
        </w:rPr>
        <w:t xml:space="preserve">oja de </w:t>
      </w:r>
      <w:r w:rsidR="00E546C8" w:rsidRPr="00E546C8">
        <w:rPr>
          <w:rFonts w:ascii="Calibri" w:hAnsi="Calibri" w:cs="Calibri"/>
          <w:color w:val="000000"/>
        </w:rPr>
        <w:t>V</w:t>
      </w:r>
      <w:r w:rsidRPr="00E546C8">
        <w:rPr>
          <w:rFonts w:ascii="Calibri" w:hAnsi="Calibri" w:cs="Calibri"/>
          <w:color w:val="000000"/>
        </w:rPr>
        <w:t xml:space="preserve">ida (Formato CV), expresando así mi interés en participar en el proceso de selección convocado </w:t>
      </w:r>
      <w:r w:rsidR="0096174C" w:rsidRPr="00E546C8">
        <w:rPr>
          <w:rFonts w:ascii="Calibri" w:hAnsi="Calibri" w:cs="Calibri"/>
          <w:color w:val="000000"/>
        </w:rPr>
        <w:t xml:space="preserve">para </w:t>
      </w:r>
      <w:r w:rsidR="00873D01" w:rsidRPr="00E546C8">
        <w:rPr>
          <w:rFonts w:ascii="Calibri" w:hAnsi="Calibri" w:cs="Calibri"/>
          <w:color w:val="000000"/>
        </w:rPr>
        <w:t>la</w:t>
      </w:r>
      <w:r w:rsidR="00E546C8" w:rsidRPr="00E546C8">
        <w:rPr>
          <w:rFonts w:ascii="Calibri" w:hAnsi="Calibri" w:cs="Calibri"/>
          <w:b/>
          <w:bCs/>
          <w:color w:val="000000"/>
          <w:shd w:val="clear" w:color="auto" w:fill="FFFFFF"/>
        </w:rPr>
        <w:t xml:space="preserve"> </w:t>
      </w:r>
      <w:r w:rsidR="00B90944" w:rsidRPr="00E546C8">
        <w:rPr>
          <w:rFonts w:ascii="Calibri" w:hAnsi="Calibri" w:cs="Calibri"/>
          <w:b/>
          <w:bCs/>
          <w:color w:val="000000"/>
          <w:shd w:val="clear" w:color="auto" w:fill="FFFFFF"/>
        </w:rPr>
        <w:t>“</w:t>
      </w:r>
      <w:r w:rsidR="00E546C8" w:rsidRPr="00E546C8">
        <w:rPr>
          <w:rFonts w:ascii="Calibri" w:hAnsi="Calibri" w:cs="Calibri"/>
          <w:b/>
          <w:bCs/>
          <w:color w:val="000000"/>
          <w:shd w:val="clear" w:color="auto" w:fill="FFFFFF"/>
        </w:rPr>
        <w:t xml:space="preserve">CONSULTORIA INDIVIDUAL: </w:t>
      </w:r>
      <w:r w:rsidR="0018379B" w:rsidRPr="0018379B">
        <w:rPr>
          <w:rFonts w:ascii="Calibri" w:hAnsi="Calibri" w:cs="Calibri"/>
          <w:b/>
          <w:bCs/>
          <w:color w:val="000000"/>
          <w:shd w:val="clear" w:color="auto" w:fill="FFFFFF"/>
        </w:rPr>
        <w:t>CONTRATACION DEL SERVICIO DE UN (01) SUPERVISOR DE OBRA PARA LA EJECUCIÓN DEL PROYECTO: “AMPLIACION Y MEJORAMIENTO DE LA GESTION INTEGRAL DE LOS RESIDUOS SOLIDOS MUNICIPALES EN LA CIUDAD DE HUANUCO Y ADECUADA DISPOSICION FINAL EN LAS CIUDADES DE AMARILIS, PILLCO MARCA Y SANTA MARIA DEL VALLE PROVINCIA DE HUANUCO, DEPARTAMENTO HUANUCO”, CON CODIGO CUI N°2189704 – CORRECCION DE DEFECTOS EN VIAS Y PLANTA DE TRATAMIENTO DE LIXIVIADOS</w:t>
      </w:r>
      <w:r w:rsidR="00B635E6" w:rsidRPr="00E546C8">
        <w:rPr>
          <w:rFonts w:ascii="Calibri" w:hAnsi="Calibri" w:cs="Calibri"/>
          <w:b/>
          <w:bCs/>
          <w:color w:val="000000"/>
          <w:shd w:val="clear" w:color="auto" w:fill="FFFFFF"/>
        </w:rPr>
        <w:t>.</w:t>
      </w:r>
    </w:p>
    <w:p w14:paraId="637C00C0" w14:textId="7478C267" w:rsidR="00656A61" w:rsidRPr="00E546C8" w:rsidRDefault="00656A61" w:rsidP="00E546C8">
      <w:pPr>
        <w:jc w:val="both"/>
        <w:rPr>
          <w:rFonts w:ascii="Calibri" w:hAnsi="Calibri" w:cs="Calibri"/>
        </w:rPr>
      </w:pPr>
      <w:r w:rsidRPr="00E546C8">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2735B35F" w14:textId="27F57DE1" w:rsidR="00656A61" w:rsidRPr="00E546C8" w:rsidRDefault="00656A61" w:rsidP="00E546C8">
      <w:pPr>
        <w:pStyle w:val="NormalWeb"/>
        <w:spacing w:before="0" w:beforeAutospacing="0" w:after="0" w:afterAutospacing="0"/>
        <w:jc w:val="both"/>
        <w:rPr>
          <w:rFonts w:ascii="Calibri" w:hAnsi="Calibri" w:cs="Calibri"/>
          <w:color w:val="000000"/>
          <w:sz w:val="22"/>
          <w:szCs w:val="22"/>
        </w:rPr>
      </w:pPr>
      <w:r w:rsidRPr="00E546C8">
        <w:rPr>
          <w:rFonts w:ascii="Calibri" w:hAnsi="Calibri" w:cs="Calibri"/>
          <w:color w:val="000000"/>
          <w:sz w:val="22"/>
          <w:szCs w:val="22"/>
        </w:rPr>
        <w:t xml:space="preserve">Adicionalmente, confirmo que la información incluida en la </w:t>
      </w:r>
      <w:r w:rsidR="00E546C8">
        <w:rPr>
          <w:rFonts w:ascii="Calibri" w:hAnsi="Calibri" w:cs="Calibri"/>
          <w:color w:val="000000"/>
          <w:sz w:val="22"/>
          <w:szCs w:val="22"/>
        </w:rPr>
        <w:t>H</w:t>
      </w:r>
      <w:r w:rsidRPr="00E546C8">
        <w:rPr>
          <w:rFonts w:ascii="Calibri" w:hAnsi="Calibri" w:cs="Calibri"/>
          <w:color w:val="000000"/>
          <w:sz w:val="22"/>
          <w:szCs w:val="22"/>
        </w:rPr>
        <w:t xml:space="preserve">oja de </w:t>
      </w:r>
      <w:r w:rsidR="00E546C8">
        <w:rPr>
          <w:rFonts w:ascii="Calibri" w:hAnsi="Calibri" w:cs="Calibri"/>
          <w:color w:val="000000"/>
          <w:sz w:val="22"/>
          <w:szCs w:val="22"/>
        </w:rPr>
        <w:t>V</w:t>
      </w:r>
      <w:r w:rsidRPr="00E546C8">
        <w:rPr>
          <w:rFonts w:ascii="Calibri" w:hAnsi="Calibri" w:cs="Calibri"/>
          <w:color w:val="000000"/>
          <w:sz w:val="22"/>
          <w:szCs w:val="22"/>
        </w:rPr>
        <w:t xml:space="preserve">ida </w:t>
      </w:r>
      <w:r w:rsidR="00E546C8">
        <w:rPr>
          <w:rFonts w:ascii="Calibri" w:hAnsi="Calibri" w:cs="Calibri"/>
          <w:color w:val="000000"/>
          <w:sz w:val="22"/>
          <w:szCs w:val="22"/>
        </w:rPr>
        <w:t xml:space="preserve">que </w:t>
      </w:r>
      <w:r w:rsidRPr="00E546C8">
        <w:rPr>
          <w:rFonts w:ascii="Calibri" w:hAnsi="Calibri" w:cs="Calibri"/>
          <w:color w:val="000000"/>
          <w:sz w:val="22"/>
          <w:szCs w:val="22"/>
        </w:rPr>
        <w:t>adjunto es veraz y correcta, comprometiéndome a presentar la documentación sustentatoria solicitada en caso de salir ganador en el presente proceso de selección.</w:t>
      </w:r>
    </w:p>
    <w:p w14:paraId="3A4EC713" w14:textId="77777777" w:rsidR="00656A61" w:rsidRPr="00E546C8" w:rsidRDefault="00656A61" w:rsidP="00E546C8">
      <w:pPr>
        <w:pStyle w:val="NormalWeb"/>
        <w:spacing w:before="0" w:beforeAutospacing="0" w:after="0" w:afterAutospacing="0"/>
        <w:jc w:val="both"/>
        <w:rPr>
          <w:rFonts w:ascii="Calibri" w:hAnsi="Calibri" w:cs="Calibri"/>
          <w:color w:val="000000"/>
          <w:sz w:val="22"/>
          <w:szCs w:val="22"/>
        </w:rPr>
      </w:pPr>
    </w:p>
    <w:p w14:paraId="522F1362" w14:textId="7B3808D4" w:rsidR="00656A61" w:rsidRPr="00E546C8" w:rsidRDefault="00656A61" w:rsidP="00E546C8">
      <w:pPr>
        <w:pStyle w:val="NormalWeb"/>
        <w:spacing w:before="0" w:beforeAutospacing="0" w:after="0" w:afterAutospacing="0"/>
        <w:jc w:val="both"/>
        <w:rPr>
          <w:rFonts w:ascii="Calibri" w:hAnsi="Calibri" w:cs="Calibri"/>
          <w:color w:val="000000"/>
          <w:sz w:val="22"/>
          <w:szCs w:val="22"/>
        </w:rPr>
      </w:pPr>
      <w:r w:rsidRPr="00E546C8">
        <w:rPr>
          <w:rFonts w:ascii="Calibri" w:hAnsi="Calibri" w:cs="Calibri"/>
          <w:color w:val="000000"/>
          <w:sz w:val="22"/>
          <w:szCs w:val="22"/>
        </w:rPr>
        <w:t>Atentamente,</w:t>
      </w:r>
    </w:p>
    <w:p w14:paraId="2FB7A08E" w14:textId="0FEAED3E" w:rsidR="00656A61" w:rsidRDefault="00656A61" w:rsidP="00656A61">
      <w:pPr>
        <w:pStyle w:val="NormalWeb"/>
        <w:spacing w:before="0" w:beforeAutospacing="0" w:after="0" w:afterAutospacing="0"/>
        <w:jc w:val="both"/>
        <w:rPr>
          <w:rFonts w:ascii="Calibri" w:hAnsi="Calibri" w:cs="Calibri"/>
          <w:color w:val="000000"/>
          <w:sz w:val="22"/>
          <w:szCs w:val="22"/>
        </w:rPr>
      </w:pPr>
    </w:p>
    <w:p w14:paraId="429C2875" w14:textId="77777777" w:rsidR="00E546C8" w:rsidRPr="00E546C8" w:rsidRDefault="00E546C8" w:rsidP="00656A61">
      <w:pPr>
        <w:pStyle w:val="NormalWeb"/>
        <w:spacing w:before="0" w:beforeAutospacing="0" w:after="0" w:afterAutospacing="0"/>
        <w:jc w:val="both"/>
        <w:rPr>
          <w:rFonts w:ascii="Calibri" w:hAnsi="Calibri" w:cs="Calibri"/>
          <w:color w:val="000000"/>
          <w:sz w:val="22"/>
          <w:szCs w:val="22"/>
        </w:rPr>
      </w:pPr>
    </w:p>
    <w:p w14:paraId="703FBE0F" w14:textId="16B1208E" w:rsidR="00656A61" w:rsidRPr="00E546C8" w:rsidRDefault="00656A61" w:rsidP="00656A61">
      <w:pPr>
        <w:pStyle w:val="NormalWeb"/>
        <w:spacing w:before="0" w:beforeAutospacing="0" w:after="0" w:afterAutospacing="0"/>
        <w:jc w:val="both"/>
        <w:rPr>
          <w:rFonts w:ascii="Calibri" w:hAnsi="Calibri" w:cs="Calibri"/>
          <w:color w:val="000000"/>
          <w:sz w:val="22"/>
          <w:szCs w:val="22"/>
        </w:rPr>
      </w:pPr>
    </w:p>
    <w:p w14:paraId="243AA70D" w14:textId="792771CA" w:rsidR="00873D01" w:rsidRPr="00E546C8" w:rsidRDefault="00873D01" w:rsidP="00656A61">
      <w:pPr>
        <w:pStyle w:val="NormalWeb"/>
        <w:spacing w:before="0" w:beforeAutospacing="0" w:after="0" w:afterAutospacing="0"/>
        <w:jc w:val="both"/>
        <w:rPr>
          <w:rFonts w:ascii="Calibri" w:hAnsi="Calibri" w:cs="Calibri"/>
          <w:color w:val="000000"/>
          <w:sz w:val="22"/>
          <w:szCs w:val="22"/>
        </w:rPr>
      </w:pPr>
    </w:p>
    <w:p w14:paraId="7258E36D" w14:textId="3EE12907" w:rsidR="00873D01" w:rsidRPr="00E546C8" w:rsidRDefault="00873D01" w:rsidP="00873D0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______________________________</w:t>
      </w:r>
    </w:p>
    <w:p w14:paraId="5719D1BF" w14:textId="6767D938" w:rsidR="00873D01" w:rsidRPr="00E546C8" w:rsidRDefault="00873D01" w:rsidP="00873D0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 xml:space="preserve">                         FIRMA </w:t>
      </w:r>
    </w:p>
    <w:p w14:paraId="79454AF0" w14:textId="77777777" w:rsidR="00873D01" w:rsidRPr="00E546C8" w:rsidRDefault="00873D0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E546C8" w:rsidRDefault="00656A61" w:rsidP="00656A6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 xml:space="preserve">Nombre del Consultor: </w:t>
      </w:r>
    </w:p>
    <w:p w14:paraId="030F0715" w14:textId="0CFD1F2D" w:rsidR="00656A61" w:rsidRPr="00E546C8" w:rsidRDefault="00656A61" w:rsidP="00656A6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 xml:space="preserve">DNI </w:t>
      </w:r>
      <w:proofErr w:type="spellStart"/>
      <w:r w:rsidRPr="00E546C8">
        <w:rPr>
          <w:rFonts w:ascii="Calibri" w:hAnsi="Calibri" w:cs="Calibri"/>
          <w:color w:val="000000"/>
          <w:sz w:val="22"/>
          <w:szCs w:val="22"/>
        </w:rPr>
        <w:t>Nº</w:t>
      </w:r>
      <w:proofErr w:type="spellEnd"/>
      <w:r w:rsidRPr="00E546C8">
        <w:rPr>
          <w:rFonts w:ascii="Calibri" w:hAnsi="Calibri" w:cs="Calibri"/>
          <w:color w:val="000000"/>
          <w:sz w:val="22"/>
          <w:szCs w:val="22"/>
        </w:rPr>
        <w:t xml:space="preserve">: </w:t>
      </w:r>
    </w:p>
    <w:p w14:paraId="728F7363" w14:textId="65A1AF6D" w:rsidR="00656A61" w:rsidRPr="00E546C8" w:rsidRDefault="00656A61" w:rsidP="00656A6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 xml:space="preserve">Correo electrónico: </w:t>
      </w:r>
    </w:p>
    <w:p w14:paraId="044A971B" w14:textId="06D3DDA4" w:rsidR="00656A61" w:rsidRPr="00E546C8" w:rsidRDefault="00656A61" w:rsidP="00656A6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 xml:space="preserve">Celular: </w:t>
      </w:r>
    </w:p>
    <w:p w14:paraId="3C938DD9" w14:textId="08EA856B" w:rsidR="00656A61" w:rsidRPr="00E546C8" w:rsidRDefault="00656A61" w:rsidP="00656A61">
      <w:pPr>
        <w:pStyle w:val="NormalWeb"/>
        <w:spacing w:before="0" w:beforeAutospacing="0" w:after="0" w:afterAutospacing="0"/>
        <w:rPr>
          <w:rFonts w:ascii="Calibri" w:hAnsi="Calibri" w:cs="Calibri"/>
          <w:color w:val="000000"/>
          <w:sz w:val="22"/>
          <w:szCs w:val="22"/>
        </w:rPr>
      </w:pPr>
      <w:r w:rsidRPr="00E546C8">
        <w:rPr>
          <w:rFonts w:ascii="Calibri" w:hAnsi="Calibri" w:cs="Calibri"/>
          <w:color w:val="000000"/>
          <w:sz w:val="22"/>
          <w:szCs w:val="22"/>
        </w:rPr>
        <w:t xml:space="preserve">RUC </w:t>
      </w:r>
      <w:proofErr w:type="spellStart"/>
      <w:r w:rsidRPr="00E546C8">
        <w:rPr>
          <w:rFonts w:ascii="Calibri" w:hAnsi="Calibri" w:cs="Calibri"/>
          <w:color w:val="000000"/>
          <w:sz w:val="22"/>
          <w:szCs w:val="22"/>
        </w:rPr>
        <w:t>Nº</w:t>
      </w:r>
      <w:proofErr w:type="spellEnd"/>
      <w:r w:rsidRPr="00E546C8">
        <w:rPr>
          <w:rFonts w:ascii="Calibri" w:hAnsi="Calibri" w:cs="Calibri"/>
          <w:color w:val="000000"/>
          <w:sz w:val="22"/>
          <w:szCs w:val="22"/>
        </w:rPr>
        <w:t xml:space="preserve">: </w:t>
      </w:r>
    </w:p>
    <w:p w14:paraId="01D9DD40" w14:textId="203813FE" w:rsidR="009D737E" w:rsidRPr="00E546C8" w:rsidRDefault="009D737E" w:rsidP="00656A61">
      <w:pPr>
        <w:pStyle w:val="NormalWeb"/>
        <w:spacing w:before="0" w:beforeAutospacing="0" w:after="0" w:afterAutospacing="0"/>
        <w:rPr>
          <w:rFonts w:ascii="Calibri" w:hAnsi="Calibri" w:cs="Calibri"/>
          <w:color w:val="000000"/>
          <w:sz w:val="22"/>
          <w:szCs w:val="22"/>
        </w:rPr>
      </w:pPr>
    </w:p>
    <w:p w14:paraId="140526FD" w14:textId="331EE1F7" w:rsidR="00CB6BEE" w:rsidRDefault="00CB6BEE" w:rsidP="00656A61">
      <w:pPr>
        <w:rPr>
          <w:rFonts w:ascii="Calibri" w:hAnsi="Calibri" w:cs="Calibri"/>
        </w:rPr>
      </w:pPr>
    </w:p>
    <w:p w14:paraId="42CF9F37" w14:textId="321BDCB2" w:rsidR="00CE7525" w:rsidRPr="00CE7525" w:rsidRDefault="00CE7525" w:rsidP="00CE7525">
      <w:pPr>
        <w:rPr>
          <w:rFonts w:ascii="Calibri" w:hAnsi="Calibri" w:cs="Calibri"/>
        </w:rPr>
      </w:pPr>
    </w:p>
    <w:p w14:paraId="71EE58BA" w14:textId="5FCEBD06" w:rsidR="00CE7525" w:rsidRPr="00CE7525" w:rsidRDefault="00CE7525" w:rsidP="00CE7525">
      <w:pPr>
        <w:tabs>
          <w:tab w:val="left" w:pos="8145"/>
        </w:tabs>
        <w:rPr>
          <w:rFonts w:ascii="Calibri" w:hAnsi="Calibri" w:cs="Calibri"/>
        </w:rPr>
      </w:pPr>
      <w:r>
        <w:rPr>
          <w:rFonts w:ascii="Calibri" w:hAnsi="Calibri" w:cs="Calibri"/>
        </w:rPr>
        <w:tab/>
      </w:r>
    </w:p>
    <w:sectPr w:rsidR="00CE7525" w:rsidRPr="00CE7525"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A082" w14:textId="01FFBA2A" w:rsidR="00957E07" w:rsidRPr="00C60BAB" w:rsidRDefault="0018379B" w:rsidP="00957E07">
    <w:pPr>
      <w:pStyle w:val="Sinespaciado"/>
      <w:rPr>
        <w:sz w:val="16"/>
        <w:szCs w:val="16"/>
      </w:rPr>
    </w:pPr>
    <w:hyperlink r:id="rId1" w:history="1">
      <w:r w:rsidR="00957E07" w:rsidRPr="00C60BAB">
        <w:rPr>
          <w:color w:val="0563C1"/>
          <w:sz w:val="16"/>
          <w:szCs w:val="16"/>
          <w:u w:val="single"/>
        </w:rPr>
        <w:t>www.minam.gob.pe</w:t>
      </w:r>
    </w:hyperlink>
    <w:r w:rsidR="00957E07" w:rsidRPr="00C60BAB">
      <w:rPr>
        <w:sz w:val="16"/>
        <w:szCs w:val="16"/>
      </w:rPr>
      <w:t xml:space="preserve">  </w:t>
    </w:r>
  </w:p>
  <w:p w14:paraId="2FBE7DD5" w14:textId="77777777" w:rsidR="00957E07" w:rsidRPr="00C60BAB" w:rsidRDefault="00957E07" w:rsidP="00957E07">
    <w:pPr>
      <w:pStyle w:val="Sinespaciado"/>
      <w:rPr>
        <w:sz w:val="16"/>
        <w:szCs w:val="16"/>
      </w:rPr>
    </w:pPr>
    <w:r w:rsidRPr="00C60BAB">
      <w:rPr>
        <w:sz w:val="16"/>
        <w:szCs w:val="16"/>
      </w:rPr>
      <w:t>Calle Francisco de Zela N°2673</w:t>
    </w:r>
  </w:p>
  <w:p w14:paraId="39EE2FB8" w14:textId="77777777" w:rsidR="00957E07" w:rsidRPr="00C60BAB" w:rsidRDefault="00957E07" w:rsidP="00957E07">
    <w:pPr>
      <w:pStyle w:val="Sinespaciado"/>
      <w:rPr>
        <w:sz w:val="16"/>
        <w:szCs w:val="16"/>
      </w:rPr>
    </w:pPr>
    <w:r w:rsidRPr="00C60BAB">
      <w:rPr>
        <w:sz w:val="16"/>
        <w:szCs w:val="16"/>
      </w:rPr>
      <w:t>Lince-Lima</w:t>
    </w:r>
    <w:r w:rsidRPr="00C60BAB">
      <w:rPr>
        <w:sz w:val="16"/>
        <w:szCs w:val="16"/>
      </w:rPr>
      <w:tab/>
    </w:r>
    <w:r w:rsidRPr="00C60BAB">
      <w:rPr>
        <w:sz w:val="16"/>
        <w:szCs w:val="16"/>
      </w:rPr>
      <w:tab/>
    </w:r>
    <w:r w:rsidRPr="00C60BAB">
      <w:rPr>
        <w:sz w:val="16"/>
        <w:szCs w:val="16"/>
      </w:rPr>
      <w:tab/>
    </w:r>
    <w:r w:rsidRPr="00C60BAB">
      <w:rPr>
        <w:sz w:val="16"/>
        <w:szCs w:val="16"/>
      </w:rPr>
      <w:tab/>
    </w:r>
  </w:p>
  <w:p w14:paraId="01A9696F" w14:textId="074F9660" w:rsidR="00957E07" w:rsidRPr="00C60BAB" w:rsidRDefault="00957E07" w:rsidP="00957E07">
    <w:pPr>
      <w:pStyle w:val="Sinespaciado"/>
      <w:rPr>
        <w:sz w:val="16"/>
        <w:szCs w:val="16"/>
      </w:rPr>
    </w:pPr>
    <w:r w:rsidRPr="00C60BAB">
      <w:rPr>
        <w:sz w:val="16"/>
        <w:szCs w:val="16"/>
      </w:rPr>
      <w:t xml:space="preserve"> </w:t>
    </w:r>
    <w:proofErr w:type="gramStart"/>
    <w:r w:rsidRPr="00C60BAB">
      <w:rPr>
        <w:sz w:val="16"/>
        <w:szCs w:val="16"/>
      </w:rPr>
      <w:t>T(</w:t>
    </w:r>
    <w:proofErr w:type="gramEnd"/>
    <w:r w:rsidRPr="00C60BAB">
      <w:rPr>
        <w:sz w:val="16"/>
        <w:szCs w:val="16"/>
      </w:rPr>
      <w:t>511)221-7898</w:t>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p>
  <w:p w14:paraId="5B3E74A8" w14:textId="77777777"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CE7525" w14:paraId="2890A7FF" w14:textId="77777777" w:rsidTr="00D4561E">
      <w:trPr>
        <w:trHeight w:val="824"/>
      </w:trPr>
      <w:tc>
        <w:tcPr>
          <w:tcW w:w="1318" w:type="dxa"/>
        </w:tcPr>
        <w:p w14:paraId="50005C29" w14:textId="77777777" w:rsidR="00B635E6" w:rsidRPr="00CE7525" w:rsidRDefault="00B635E6" w:rsidP="00B635E6">
          <w:pPr>
            <w:spacing w:after="0"/>
            <w:rPr>
              <w:rFonts w:cstheme="minorHAnsi"/>
              <w:sz w:val="16"/>
              <w:lang w:val="es-MX"/>
            </w:rPr>
          </w:pPr>
          <w:r w:rsidRPr="00CE7525">
            <w:rPr>
              <w:rFonts w:cstheme="minorHAnsi"/>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CE7525" w:rsidRDefault="00B635E6" w:rsidP="00B635E6">
          <w:pPr>
            <w:spacing w:after="0"/>
            <w:jc w:val="center"/>
            <w:rPr>
              <w:rFonts w:cstheme="minorHAnsi"/>
              <w:color w:val="FFFFFF" w:themeColor="background1"/>
              <w:sz w:val="18"/>
              <w:lang w:val="es-MX"/>
            </w:rPr>
          </w:pPr>
          <w:r w:rsidRPr="00CE7525">
            <w:rPr>
              <w:rFonts w:cstheme="minorHAnsi"/>
              <w:color w:val="FFFFFF" w:themeColor="background1"/>
              <w:sz w:val="18"/>
              <w:lang w:val="es-MX"/>
            </w:rPr>
            <w:t>PERÚ</w:t>
          </w:r>
        </w:p>
      </w:tc>
      <w:tc>
        <w:tcPr>
          <w:tcW w:w="1354" w:type="dxa"/>
          <w:shd w:val="clear" w:color="auto" w:fill="000000"/>
        </w:tcPr>
        <w:p w14:paraId="7B36BD1F" w14:textId="77777777" w:rsidR="00B635E6" w:rsidRPr="00CE7525" w:rsidRDefault="00B635E6" w:rsidP="00B635E6">
          <w:pPr>
            <w:spacing w:after="0"/>
            <w:rPr>
              <w:rFonts w:cstheme="minorHAnsi"/>
              <w:color w:val="FFFFFF" w:themeColor="background1"/>
              <w:sz w:val="18"/>
              <w:lang w:val="es-MX"/>
            </w:rPr>
          </w:pPr>
        </w:p>
        <w:p w14:paraId="7E024013" w14:textId="77777777" w:rsidR="00B635E6" w:rsidRPr="00CE7525" w:rsidRDefault="00B635E6" w:rsidP="00B635E6">
          <w:pPr>
            <w:tabs>
              <w:tab w:val="left" w:pos="0"/>
              <w:tab w:val="center" w:pos="77"/>
            </w:tabs>
            <w:spacing w:after="0"/>
            <w:jc w:val="center"/>
            <w:rPr>
              <w:rFonts w:cstheme="minorHAnsi"/>
              <w:color w:val="FFFFFF" w:themeColor="background1"/>
              <w:sz w:val="18"/>
              <w:lang w:val="es-MX"/>
            </w:rPr>
          </w:pPr>
          <w:r w:rsidRPr="00CE7525">
            <w:rPr>
              <w:rFonts w:cstheme="minorHAnsi"/>
              <w:color w:val="FFFFFF" w:themeColor="background1"/>
              <w:sz w:val="18"/>
              <w:lang w:val="es-MX"/>
            </w:rPr>
            <w:t>Ministerio</w:t>
          </w:r>
        </w:p>
        <w:p w14:paraId="376115CF" w14:textId="77777777" w:rsidR="00B635E6" w:rsidRPr="00CE7525" w:rsidRDefault="00B635E6" w:rsidP="00B635E6">
          <w:pPr>
            <w:spacing w:after="0"/>
            <w:rPr>
              <w:rFonts w:cstheme="minorHAnsi"/>
              <w:color w:val="FFFFFF" w:themeColor="background1"/>
              <w:sz w:val="18"/>
              <w:lang w:val="es-MX"/>
            </w:rPr>
          </w:pPr>
          <w:r w:rsidRPr="00CE7525">
            <w:rPr>
              <w:rFonts w:cstheme="minorHAnsi"/>
              <w:color w:val="FFFFFF" w:themeColor="background1"/>
              <w:sz w:val="18"/>
              <w:lang w:val="es-MX"/>
            </w:rPr>
            <w:t>del Ambiente</w:t>
          </w:r>
        </w:p>
      </w:tc>
      <w:tc>
        <w:tcPr>
          <w:tcW w:w="2728" w:type="dxa"/>
          <w:shd w:val="clear" w:color="auto" w:fill="808080"/>
        </w:tcPr>
        <w:p w14:paraId="228E783F" w14:textId="77777777" w:rsidR="00B635E6" w:rsidRPr="00CE7525" w:rsidRDefault="00B635E6" w:rsidP="00B635E6">
          <w:pPr>
            <w:spacing w:after="0"/>
            <w:rPr>
              <w:rFonts w:cstheme="minorHAnsi"/>
              <w:color w:val="FFFFFF" w:themeColor="background1"/>
              <w:sz w:val="18"/>
              <w:lang w:val="es-MX"/>
            </w:rPr>
          </w:pPr>
        </w:p>
        <w:p w14:paraId="4EA7DEC1" w14:textId="77777777" w:rsidR="00B635E6" w:rsidRPr="00CE7525" w:rsidRDefault="00B635E6" w:rsidP="00B635E6">
          <w:pPr>
            <w:spacing w:after="0"/>
            <w:rPr>
              <w:rFonts w:cstheme="minorHAnsi"/>
              <w:color w:val="FFFFFF" w:themeColor="background1"/>
              <w:sz w:val="18"/>
              <w:lang w:val="es-MX"/>
            </w:rPr>
          </w:pPr>
          <w:r w:rsidRPr="00CE7525">
            <w:rPr>
              <w:rFonts w:cstheme="minorHAnsi"/>
              <w:color w:val="FFFFFF" w:themeColor="background1"/>
              <w:sz w:val="18"/>
              <w:lang w:val="es-MX"/>
            </w:rPr>
            <w:t>Vice-Ministerio de</w:t>
          </w:r>
        </w:p>
        <w:p w14:paraId="19197219" w14:textId="77777777" w:rsidR="00B635E6" w:rsidRPr="00CE7525" w:rsidRDefault="00B635E6" w:rsidP="00B635E6">
          <w:pPr>
            <w:spacing w:after="0"/>
            <w:rPr>
              <w:rFonts w:cstheme="minorHAnsi"/>
              <w:color w:val="FFFFFF" w:themeColor="background1"/>
              <w:sz w:val="18"/>
              <w:lang w:val="es-MX"/>
            </w:rPr>
          </w:pPr>
          <w:r w:rsidRPr="00CE7525">
            <w:rPr>
              <w:rFonts w:cstheme="minorHAnsi"/>
              <w:color w:val="FFFFFF" w:themeColor="background1"/>
              <w:sz w:val="18"/>
              <w:lang w:val="es-MX"/>
            </w:rPr>
            <w:t>Gestión Ambiental</w:t>
          </w:r>
        </w:p>
      </w:tc>
      <w:tc>
        <w:tcPr>
          <w:tcW w:w="3290" w:type="dxa"/>
          <w:shd w:val="clear" w:color="auto" w:fill="808080"/>
        </w:tcPr>
        <w:p w14:paraId="003AF6B6" w14:textId="77777777" w:rsidR="00B635E6" w:rsidRPr="00CE7525" w:rsidRDefault="00B635E6" w:rsidP="00B635E6">
          <w:pPr>
            <w:spacing w:after="0"/>
            <w:rPr>
              <w:rFonts w:cstheme="minorHAnsi"/>
              <w:color w:val="FFFFFF" w:themeColor="background1"/>
              <w:sz w:val="18"/>
              <w:lang w:val="es-MX"/>
            </w:rPr>
          </w:pPr>
        </w:p>
        <w:p w14:paraId="71175E7C" w14:textId="77777777" w:rsidR="00B635E6" w:rsidRPr="00CE7525" w:rsidRDefault="00B635E6" w:rsidP="00B635E6">
          <w:pPr>
            <w:spacing w:after="0"/>
            <w:rPr>
              <w:rFonts w:cstheme="minorHAnsi"/>
              <w:color w:val="FFFFFF" w:themeColor="background1"/>
              <w:sz w:val="18"/>
              <w:lang w:val="es-MX"/>
            </w:rPr>
          </w:pPr>
          <w:r w:rsidRPr="00CE7525">
            <w:rPr>
              <w:rFonts w:cstheme="minorHAnsi"/>
              <w:color w:val="FFFFFF" w:themeColor="background1"/>
              <w:sz w:val="18"/>
              <w:lang w:val="es-MX"/>
            </w:rPr>
            <w:t>UE 003 Gestión Integral de la Calidad Ambiental</w:t>
          </w:r>
        </w:p>
      </w:tc>
    </w:tr>
  </w:tbl>
  <w:p w14:paraId="04516AA4" w14:textId="300904BF" w:rsidR="003E5087" w:rsidRPr="00CE7525" w:rsidRDefault="00F67E39" w:rsidP="00822562">
    <w:pPr>
      <w:pStyle w:val="Encabezado"/>
      <w:ind w:firstLine="2124"/>
      <w:rPr>
        <w:rFonts w:cstheme="minorHAnsi"/>
        <w:sz w:val="18"/>
        <w:szCs w:val="18"/>
      </w:rPr>
    </w:pPr>
    <w:r w:rsidRPr="00CE7525">
      <w:rPr>
        <w:rFonts w:cstheme="minorHAnsi"/>
        <w:sz w:val="18"/>
        <w:szCs w:val="18"/>
      </w:rPr>
      <w:t xml:space="preserve"> </w:t>
    </w:r>
    <w:r w:rsidR="003E5087" w:rsidRPr="00CE7525">
      <w:rPr>
        <w:rFonts w:cstheme="minorHAnsi"/>
        <w:sz w:val="18"/>
        <w:szCs w:val="18"/>
      </w:rPr>
      <w:t>“Decenio de la igualdad y oportunidades para mujeres y hombres”</w:t>
    </w:r>
  </w:p>
  <w:p w14:paraId="025AB119" w14:textId="37CA6E0C" w:rsidR="00E33785" w:rsidRPr="00CE7525" w:rsidRDefault="00E33785" w:rsidP="00E33785">
    <w:pPr>
      <w:pStyle w:val="Encabezado"/>
      <w:ind w:left="-284"/>
      <w:jc w:val="center"/>
      <w:rPr>
        <w:rFonts w:cstheme="minorHAnsi"/>
        <w:sz w:val="18"/>
        <w:szCs w:val="18"/>
      </w:rPr>
    </w:pPr>
    <w:bookmarkStart w:id="0" w:name="_Hlk125530822"/>
    <w:r w:rsidRPr="00CE7525">
      <w:rPr>
        <w:rFonts w:cstheme="minorHAnsi"/>
        <w:sz w:val="18"/>
        <w:szCs w:val="18"/>
      </w:rPr>
      <w:t>“</w:t>
    </w:r>
    <w:r w:rsidR="004B2E67" w:rsidRPr="00CE7525">
      <w:rPr>
        <w:rFonts w:cstheme="minorHAnsi"/>
        <w:sz w:val="18"/>
        <w:szCs w:val="18"/>
      </w:rPr>
      <w:t>Año de</w:t>
    </w:r>
    <w:r w:rsidR="00873D01" w:rsidRPr="00CE7525">
      <w:rPr>
        <w:rFonts w:cstheme="minorHAnsi"/>
        <w:sz w:val="18"/>
        <w:szCs w:val="18"/>
      </w:rPr>
      <w:t xml:space="preserve"> </w:t>
    </w:r>
    <w:r w:rsidR="00E546C8" w:rsidRPr="00CE7525">
      <w:rPr>
        <w:rFonts w:cstheme="minorHAnsi"/>
        <w:sz w:val="18"/>
        <w:szCs w:val="18"/>
      </w:rPr>
      <w:t>la r</w:t>
    </w:r>
    <w:r w:rsidR="00873D01" w:rsidRPr="00CE7525">
      <w:rPr>
        <w:rFonts w:cstheme="minorHAnsi"/>
        <w:sz w:val="18"/>
        <w:szCs w:val="18"/>
      </w:rPr>
      <w:t xml:space="preserve">ecuperación y </w:t>
    </w:r>
    <w:r w:rsidR="00E546C8" w:rsidRPr="00CE7525">
      <w:rPr>
        <w:rFonts w:cstheme="minorHAnsi"/>
        <w:sz w:val="18"/>
        <w:szCs w:val="18"/>
      </w:rPr>
      <w:t>c</w:t>
    </w:r>
    <w:r w:rsidR="00873D01" w:rsidRPr="00CE7525">
      <w:rPr>
        <w:rFonts w:cstheme="minorHAnsi"/>
        <w:sz w:val="18"/>
        <w:szCs w:val="18"/>
      </w:rPr>
      <w:t xml:space="preserve">onsolidación de la </w:t>
    </w:r>
    <w:r w:rsidR="00E546C8" w:rsidRPr="00CE7525">
      <w:rPr>
        <w:rFonts w:cstheme="minorHAnsi"/>
        <w:sz w:val="18"/>
        <w:szCs w:val="18"/>
      </w:rPr>
      <w:t>e</w:t>
    </w:r>
    <w:r w:rsidR="00873D01" w:rsidRPr="00CE7525">
      <w:rPr>
        <w:rFonts w:cstheme="minorHAnsi"/>
        <w:sz w:val="18"/>
        <w:szCs w:val="18"/>
      </w:rPr>
      <w:t xml:space="preserve">conomía </w:t>
    </w:r>
    <w:r w:rsidR="00E546C8" w:rsidRPr="00CE7525">
      <w:rPr>
        <w:rFonts w:cstheme="minorHAnsi"/>
        <w:sz w:val="18"/>
        <w:szCs w:val="18"/>
      </w:rPr>
      <w:t>p</w:t>
    </w:r>
    <w:r w:rsidR="00873D01" w:rsidRPr="00CE7525">
      <w:rPr>
        <w:rFonts w:cstheme="minorHAnsi"/>
        <w:sz w:val="18"/>
        <w:szCs w:val="18"/>
      </w:rPr>
      <w:t>eruana</w:t>
    </w:r>
    <w:r w:rsidRPr="00CE7525">
      <w:rPr>
        <w:rFonts w:cstheme="minorHAnsi"/>
        <w:sz w:val="18"/>
        <w:szCs w:val="18"/>
      </w:rPr>
      <w:t>”</w:t>
    </w:r>
    <w:bookmarkEnd w:id="0"/>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379B"/>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3D0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E7525"/>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6C8"/>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440148661">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72936771">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089031503">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261</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34</cp:revision>
  <cp:lastPrinted>2020-01-30T18:03:00Z</cp:lastPrinted>
  <dcterms:created xsi:type="dcterms:W3CDTF">2022-11-07T17:36:00Z</dcterms:created>
  <dcterms:modified xsi:type="dcterms:W3CDTF">2025-11-10T15:07:00Z</dcterms:modified>
</cp:coreProperties>
</file>